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第07讲 统计学习理论：从训练拟合到泛化判断</w:t>
      </w:r>
    </w:p>
    <w:p>
      <w:r>
        <w:t>英文投屏课件逐页中文讲稿。按当前PDF页码讲解。先说明要解决的问题，再沿屏幕中的图、公式和计算解释原因。</w:t>
      </w:r>
    </w:p>
    <w:p>
      <w:r>
        <w:t>沿用原学时细分，每讲135分钟。每个部分依次解释问题、方法、计算与结论。必要推导与计算保留在投屏页中；分钟数仍需结合实际课堂节奏调整。</w:t>
      </w:r>
    </w:p>
    <w:p>
      <w:pPr>
        <w:pStyle w:val="Heading1"/>
      </w:pPr>
      <w:r>
        <w:t>统计学习框架（22.5分钟）</w:t>
      </w:r>
    </w:p>
    <w:p>
      <w:pPr>
        <w:pStyle w:val="Heading2"/>
      </w:pPr>
      <w:r>
        <w:t>PDF 001  统计学习理论</w:t>
      </w:r>
    </w:p>
    <w:p>
      <w:r>
        <w:t>训练错得少，为什么新数据仍可能错得多？今天用同一组拟合结果区分经验、泛化和稳定性，再解释理论保证的条件。</w:t>
      </w:r>
    </w:p>
    <w:p>
      <w:pPr>
        <w:pStyle w:val="Heading2"/>
      </w:pPr>
      <w:r>
        <w:t>PDF 002  本讲内容与原学时安排</w:t>
      </w:r>
    </w:p>
    <w:p>
      <w:r>
        <w:t>今天一直追问同一件事：训练表现能支持多强的未来判断。先定义损失与风险，再用验证和正则化控制选择，随后区分偏差、方差与噪声，最后读清泛化上界的条件。理论中的每个量都要对应一种可解释的误差。</w:t>
      </w:r>
    </w:p>
    <w:p>
      <w:pPr>
        <w:pStyle w:val="Heading2"/>
      </w:pPr>
      <w:r>
        <w:t>PDF 003  练习题全对，换一批题还好吗</w:t>
      </w:r>
    </w:p>
    <w:p>
      <w:r>
        <w:t>先想一个熟悉的情境：准备考试时，有一种办法是记住练习题的答案，另一种办法是学会一类题的共同规则。练习题全部答对，遇到新题就一定更好吗？</w:t>
      </w:r>
    </w:p>
    <w:p>
      <w:r>
        <w:t>屏幕用两个分类器把这件事数清。A在二十道练习题上零错误，B错两道。换成同一来源的二十道新题，A错七道，B错三道。这些数字是教学示例，说明训练排名与新数据排名可以不同，不是已经对学生做过的实验。</w:t>
      </w:r>
    </w:p>
    <w:p>
      <w:r>
        <w:t>练习答案参与了规则的形成，所以在原题上检查会占便宜。新题更能检查学到的规则能不能迁移。但如果我们看过这批新题的结果，再决定选B，这批题已经承担验证作用；最后报告效果，还应保留另一批没参加选择的测试题。</w:t>
      </w:r>
    </w:p>
    <w:p>
      <w:r>
        <w:t>这里也不能直接说B今后一定更好。二十道题只是有限证据，还要说明新旧题怎样抽样、题目来源是否改变。下面把模型、样本、损失和未来风险分别定义，给刚才这个区别一个准确说法。</w:t>
      </w:r>
    </w:p>
    <w:p>
      <w:pPr>
        <w:pStyle w:val="Heading2"/>
      </w:pPr>
      <w:r>
        <w:t>PDF 004  先规定输入、目标、模型集合、损失和学习过程</w:t>
      </w:r>
    </w:p>
    <w:p>
      <w:r>
        <w:t>一个学习问题至少要交代输入、输出、数据来源、候选规则和错误代价。这里输入x是零到一之间的数，输出y是一个连续响应。假设空间选多项式，损失选预测值与观测值之差的平方。学习算法接收整份训练数据D，返回一组系数，因此同一种算法遇到不同数据，可能返回不同曲线。</w:t>
      </w:r>
    </w:p>
    <w:p>
      <w:r>
        <w:t>系数w和次数m要分开：w是训练求出的参数，m是我们先选择或通过验证选择的超参数。数据来源P也不能省略。今天推导时假设训练和未来样本来自同一个分布，样本之间独立。若同一个病人贡献多条记录，把它们当成互相独立的人就不合适。</w:t>
      </w:r>
    </w:p>
    <w:p>
      <w:r>
        <w:t>若未来设备换了传感器，同分布假设也可能失效。没有这些前提，单写一个最优化公式并不能保证能预测未来。接下来先讨论损失，因为换一种损失，最好的预测规则也可能随之改变。</w:t>
      </w:r>
    </w:p>
    <w:p>
      <w:r>
        <w:t>D是样本集，不是输入特征数。</w:t>
      </w:r>
    </w:p>
    <w:p>
      <w:r>
        <w:t>一个x是单个对象的描述，y是它的目标，整个学习算法则接收许多这样的输入目标对。</w:t>
      </w:r>
    </w:p>
    <w:p>
      <w:pPr>
        <w:pStyle w:val="Heading2"/>
      </w:pPr>
      <w:r>
        <w:t>PDF 005  损失怎样把不同错误变成可比较的数</w:t>
      </w:r>
    </w:p>
    <w:p>
      <w:r>
        <w:t>损失函数就是把一次预测错得有多严重变成一个数。真实值是十，预测八，残差绝对值是二。</w:t>
      </w:r>
    </w:p>
    <w:p>
      <w:r>
        <w:t>预测四，残差绝对值是六。如果用绝对损失，两次错误相差三倍。</w:t>
      </w:r>
    </w:p>
    <w:p>
      <w:r>
        <w:t>如果用平方损失，代价从四变成三十六，相差九倍。可见平方损失主动强调较大的错误，不只是换一种写法。</w:t>
      </w:r>
    </w:p>
    <w:p>
      <w:r>
        <w:t>分类时，零一损失只关心标签是否错，不关心预测概率是零点四九还是零点零一。如果漏掉一个病人比误报一个健康人严重，就应该另设错误代价，不能继续假设所有错误一样。还有一个常被忽略的问题是单位：房价残差以万元计，平方损失就以万元的平方计。</w:t>
      </w:r>
    </w:p>
    <w:p>
      <w:r>
        <w:t>它不是一眼能解释的平均偏差。下一讲会把均方根误差转换回原单位。现在先记住，风险是损失的平均，所以讨论风险前必须先说清损失。损失选择也决定我们最后希望学习的是条件均值、类别还是别的量。</w:t>
      </w:r>
    </w:p>
    <w:p>
      <w:r>
        <w:t>例如治疗筛查中的漏报和垃圾邮件中的误报，严重程度可以相反。</w:t>
      </w:r>
    </w:p>
    <w:p>
      <w:r>
        <w:t>因此“错一次”的同一记法未必足够表达课堂例子的用途。</w:t>
      </w:r>
    </w:p>
    <w:p>
      <w:pPr>
        <w:pStyle w:val="Heading2"/>
      </w:pPr>
      <w:r>
        <w:t>PDF 006  预测十分钟，为何比预测八分钟更好</w:t>
      </w:r>
    </w:p>
    <w:p>
      <w:r>
        <w:t>先不看求导，想一段通勤：同一个出发时刻，路程有一半情况用八分钟，另一半用十二分钟。我们必须先报一个数，怎样报才能让平均平方误差最小？</w:t>
      </w:r>
    </w:p>
    <w:p>
      <w:r>
        <w:t>报八分钟，两种情况下的平方误差是零和十六，平均八。报十分钟，两边都差两分钟，平方误差都是四，平均四。所以十比八好，虽然真正的路程在这个例子里一次也没有恰好十分钟。最优平均预测不等于每次都会发生的结果。</w:t>
      </w:r>
    </w:p>
    <w:p>
      <w:r>
        <w:t>现在看右边为什么这个结论一般成立。把预测与实际的差拆成两段：预测离条件均值有多远，以及实际结果离条件均值有多远。平方展开会出现一个交叉项，但实际值围绕均值的平均偏差为零，所以这个项消失。</w:t>
      </w:r>
    </w:p>
    <w:p>
      <w:r>
        <w:t>剩下第一项是预测偏离均值的平方，第二项是结果本身的条件方差。第二项不随我们报的数改变，第一项在报均值时为零。这段通勤的最低平均平方误差就是四，不会因为选了正确均值而变成零。下面区分这种对未来结果求期望的风险，与在有限记录上求平均的经验风险。</w:t>
      </w:r>
    </w:p>
    <w:p>
      <w:pPr>
        <w:pStyle w:val="Heading1"/>
      </w:pPr>
      <w:r>
        <w:t>风险与经验风险（22.5分钟）</w:t>
      </w:r>
    </w:p>
    <w:p>
      <w:pPr>
        <w:pStyle w:val="Heading2"/>
      </w:pPr>
      <w:r>
        <w:t>PDF 007  经验风险是当前样本平均，总体风险是未来期望</w:t>
      </w:r>
    </w:p>
    <w:p>
      <w:r>
        <w:t>同一个损失可以对样本求平均，也可以对目标群体求期望。下面把这两个量分开。</w:t>
      </w:r>
    </w:p>
    <w:p>
      <w:r>
        <w:t>损失现在已有具体含义。接下来区分两个平均：手里这批记录的平均，以及未来人群中的平均。经验风险最小化只直接看得到前者，因此可能利用样本中的偶然变化。</w:t>
      </w:r>
    </w:p>
    <w:p>
      <w:r>
        <w:t>期望风险是我们真正关心的量：未来按目标分布来一个样本，平均会付出多大的损失。公式里的期望需要知道总体分布P，实际通常算不出来。经验风险只对手头这份样本取平均，所以可以直接计算。比如四个样本的残差平方分别是一、四、零、九，加起来十四，除以四，经验风险是三点五。这个数不是模型在全世界的真实误差，只是这一次抽样的结果。</w:t>
      </w:r>
    </w:p>
    <w:p>
      <w:r>
        <w:t>即使模型完全固定，再抽四个样本，平均损失也可能改变。增加样本量能减少这种抽样波动，但前提是抽样方式确实反映将来要预测的人或设备。一个城市的一万条数据，不一定能代表另一城市的需求。还有一个关键区别：固定规则的样本平均，与在同一批样本上挑出最好规则后的平均，统计性质不同。后者享受了选择带来的优势，接下来的经验风险最小化恰好会引入这个问题。</w:t>
      </w:r>
    </w:p>
    <w:p>
      <w:r>
        <w:t>这也是平均前要核对分母的原因：每个对象只计算一次损失，四条记录除以四，不能把特征数量或类别数量放进这个分母。</w:t>
      </w:r>
    </w:p>
    <w:p>
      <w:pPr>
        <w:pStyle w:val="Heading2"/>
      </w:pPr>
      <w:r>
        <w:t>PDF 008  经验风险最小化，只在已选的模型集合里搜索</w:t>
      </w:r>
    </w:p>
    <w:p>
      <w:r>
        <w:t>经验风险最小化先把允许考虑的规则放进集合H，再在当前训练记录上计算每个规则的平均损失。argmin返回取得最小值的规则，不是返回那个损失数值。</w:t>
      </w:r>
    </w:p>
    <w:p>
      <w:r>
        <w:t>四条训练记录，规则A的零一损失零、一、零、一，平均零点五；规则B四条都对，平均零。若候选只有这两个，ERM就选B。</w:t>
      </w:r>
    </w:p>
    <w:p>
      <w:r>
        <w:t>这个计算没有错，但它只用到了已观察标签，没有测到未来总体风险。B可能在H里更适合，也可能只是特别迎合这四条样本。换一个H，允许的解也会变。下面沿复杂度变化的图看训练与验证为何会出现不同趋势。</w:t>
      </w:r>
    </w:p>
    <w:p>
      <w:pPr>
        <w:pStyle w:val="Heading2"/>
      </w:pPr>
      <w:r>
        <w:t>PDF 009  复杂度增加时，训练与验证曲线怎样变化</w:t>
      </w:r>
    </w:p>
    <w:p>
      <w:r>
        <w:t>横轴是模型复杂度。先追训练误差曲线，再追验证误差曲线。训练持续改善，验证却可能先降后升。</w:t>
      </w:r>
    </w:p>
    <w:p>
      <w:r>
        <w:t>图给出比较方向，具体选择仍靠独立验证。</w:t>
      </w:r>
    </w:p>
    <w:p>
      <w:pPr>
        <w:pStyle w:val="Heading2"/>
      </w:pPr>
      <w:r>
        <w:t>PDF 010  先规定正弦信号与噪声，再观察拟合</w:t>
      </w:r>
    </w:p>
    <w:p>
      <w:r>
        <w:t>模型不好用，不是只有过拟合这一种原因。第一种是近似误差：真实规律是一条正弦曲线，你只允许直线，求解得再精确也表示不了弯曲结构。第二种是估计误差：你允许很灵活的曲线，但只给十个带噪声的点，拟合结果就过分依赖这一次抽样。第三种是优化误差：本来有不错的参数，可是迭代没收敛，实际求出的参数还差得远。</w:t>
      </w:r>
    </w:p>
    <w:p>
      <w:r>
        <w:t>这三种原因对应不同改法。近似能力不足，要改模型或特征。</w:t>
      </w:r>
    </w:p>
    <w:p>
      <w:r>
        <w:t>估计不稳，可以增加有代表性的数据或加强正则。</w:t>
      </w:r>
    </w:p>
    <w:p>
      <w:r>
        <w:t>求解没有完成，要检查缩放、学习率和停止条件。它们还可以同时存在，不能看到测试误差大就直接说算法差。判断时先看训练目标是否被充分降低，再看训练与验证之间的差距。如果训练和验证都差，更应怀疑表达能力或数据问题。</w:t>
      </w:r>
    </w:p>
    <w:p>
      <w:r>
        <w:t>如果训练很好、验证明显差，再检查过拟合和泄漏。这张表是后面学习曲线诊断的基础。</w:t>
      </w:r>
    </w:p>
    <w:p>
      <w:r>
        <w:t>如果系统甚至连训练目标都降不下来，就先排除求解器问题。</w:t>
      </w:r>
    </w:p>
    <w:p>
      <w:r>
        <w:t>这样做能避免用容量理论解释一个尚未完成的数值计算。</w:t>
      </w:r>
    </w:p>
    <w:p>
      <w:r>
        <w:t>假设每条训练记录都有独一无二的编号。我们做一张表，输入编号就返回记住的标签。它的训练错误率必然为零，因为每次都是查自己存下来的答案。但新编号没有出现在表里，只能猜。如果新样本的二元标签各占一半，而且与编号没有关系，猜测的期望错误率仍然是二分之一。</w:t>
      </w:r>
    </w:p>
    <w:p>
      <w:r>
        <w:t>这个例子告诉我们，学习需要跨样本共享的结构。平滑性说相邻输入的输出不应乱跳，线性关系说各特征通过稳定系数组合，局部性说附近样本可以提供信息。这些都是归纳偏置，帮助我们把已知点上的事实延伸到未知点。偏置并不是一定错误的主观成见，而是有限数据下必须作出的结构假设。我们要通过领域知识和验证检验它是否合适。没有免费午餐定理提醒我们，归纳偏置需要与任务中的规律匹配。接下来用中文课件里的正弦例子具体看：相同训练点，模型可以走出多么不同的曲线。</w:t>
      </w:r>
    </w:p>
    <w:p>
      <w:r>
        <w:t>因此我们要问编号之外有没有可重复的输入规律。</w:t>
      </w:r>
    </w:p>
    <w:p>
      <w:r>
        <w:t>若特征本身与标签无关，再复杂的记忆机制也不能创造预测信息。</w:t>
      </w:r>
    </w:p>
    <w:p>
      <w:r>
        <w:t>两幅图分别显示训练拟合与新样本预测的差别。观察的是同样两种测量和类别。左边界紧跟个别点弯曲，右边相对平滑。复杂边界可能把当前样本中的偶然变化也记下来。</w:t>
      </w:r>
    </w:p>
    <w:p>
      <w:r>
        <w:t>哪条对新鱼更好，需要留出数据检验。</w:t>
      </w:r>
    </w:p>
    <w:p>
      <w:r>
        <w:t>这张图沿用中文课件中的原始正弦拟合例子，图像对象完整保留。横轴是输入x，纵轴是观测y。真实平均规律是正弦曲线，但每个点还加了独立噪声，所以点不会都落在曲线上。我们只抽十个训练输入，算法实际能看到的只有这些带噪声的点。图里的真实曲线是我们为了讲课额外知道的答案，不是训练时可以使用的信息。</w:t>
      </w:r>
    </w:p>
    <w:p>
      <w:r>
        <w:t>噪声均值为零，因此同一个x反复观测，平均响应仍然是正弦值。</w:t>
      </w:r>
    </w:p>
    <w:p>
      <w:r>
        <w:t>标准差零点三意味着典型波动有一定幅度，但不是所有点都恰好偏离零点三。现在请把两件事分开：穿过训练点叫拟合这些观测，接近绿色平均规律才有助于未来预测。若把噪声也当成规律，模型就会为这十个点的偶然偏移设计复杂曲折。接下来同时看常数、三次和九次拟合，重点不在曲线漂亮，而在它们用了多少自由度去解释这些观测。</w:t>
      </w:r>
    </w:p>
    <w:p>
      <w:r>
        <w:t>横轴范围固定在零到一，接下来三种拟合才有可比性。</w:t>
      </w:r>
    </w:p>
    <w:p>
      <w:r>
        <w:t>不要拿不同样本和不同坐标范围的图直接判断哪一种次数更好。</w:t>
      </w:r>
    </w:p>
    <w:p>
      <w:pPr>
        <w:pStyle w:val="Heading2"/>
      </w:pPr>
      <w:r>
        <w:t>PDF 011  同样十个点，零次、三次和九次拟合各怎样</w:t>
      </w:r>
    </w:p>
    <w:p>
      <w:r>
        <w:t>把三张图放在同一页，才能直接比较它们在同一份数据上做了什么。零次模型是一条水平线，无论系数怎样选都画不出正弦波的上升和下降，这是表达能力不足。三次模型能表示一些弯曲，抓到了主要趋势，但没有执意穿过每个点。九次模型有十个系数，在输入互异且没有额外限制时，通常可以插值十个观测点，训练残差接近零。</w:t>
      </w:r>
    </w:p>
    <w:p>
      <w:r>
        <w:t>九次模型的问题要看点与点之间：为了迁就某个偏高或偏低的噪声点，它可能出现很大的摆动。一个常见疑问是，既然真实规律也弯曲，为何曲线更弯反而不好？区别是稳定的弯曲由总体规律支持，偶然的摆动只由这一小批点支持。换一批噪声点，后者会明显改变。这里不能只靠眼睛宣布三次必胜，而要用未参与拟合的数据比较误差。原图各自的坐标、样本点和曲线都保留，后面再用误差表把这种判断量化。</w:t>
      </w:r>
    </w:p>
    <w:p>
      <w:r>
        <w:t>三张图的训练样本不变，变化的是函数空间。</w:t>
      </w:r>
    </w:p>
    <w:p>
      <w:r>
        <w:t>这使我们能把结果差异归因于容量，而不是误以为右图用了另一批数据。</w:t>
      </w:r>
    </w:p>
    <w:p>
      <w:pPr>
        <w:pStyle w:val="Heading2"/>
      </w:pPr>
      <w:r>
        <w:t>PDF 012  次数不变，样本更多时曲线受到更多约束</w:t>
      </w:r>
    </w:p>
    <w:p>
      <w:r>
        <w:t>现在不换模型，仍然用九次多项式，只增加训练样本。从十五个点到一百个点，更多位置提供了观测，曲线不能再只顾迁就几个孤立点。噪声方向会有正有负，重复证据帮助模型估计共同趋势。所以同一种复杂模型，在十个点上不稳定，在更多样本上可能变得可用。模型复杂度不能脱离样本规模讨论。</w:t>
      </w:r>
    </w:p>
    <w:p>
      <w:r>
        <w:t>但更多不是把同一条记录复制一百遍。重复记录没有增加独立信息，也可能让评价看起来更乐观。样本还要覆盖未来会出现的输入区域：若一百个点全挤在零附近，对零点八的预测仍然缺乏支持。中文参考材料里给出过参数数量若干倍的实践经验，这类经验可以提醒数据少，但不能作为保证。本讲后面会看到理论上界依赖模型空间、容忍误差和置信水平，实际也依赖数据分布。现在我们转向最直接的办法，留出没参与拟合的样本来检查预测。</w:t>
      </w:r>
    </w:p>
    <w:p>
      <w:r>
        <w:t>如果数据已经很多，误差仍稳定很高，就不应自动继续收集同类记录。</w:t>
      </w:r>
    </w:p>
    <w:p>
      <w:r>
        <w:t>要回到近似能力、输入信息和标签质量检查原因。</w:t>
      </w:r>
    </w:p>
    <w:p>
      <w:pPr>
        <w:pStyle w:val="Heading1"/>
      </w:pPr>
      <w:r>
        <w:t>测试误差估计（22.5分钟）</w:t>
      </w:r>
    </w:p>
    <w:p>
      <w:pPr>
        <w:pStyle w:val="Heading2"/>
      </w:pPr>
      <w:r>
        <w:t>PDF 013  轮流留出一组记录，比较同一套候选设置</w:t>
      </w:r>
    </w:p>
    <w:p>
      <w:r>
        <w:t>未来风险未知，我们需要没有参加拟合与选择的观察来估计它。</w:t>
      </w:r>
    </w:p>
    <w:p>
      <w:r>
        <w:t>现在专门处理证据分工。训练负责拟合，验证负责选择，最终测试负责评价固定方案。把一条记录经过预处理和交叉验证的路径显示出来，说明为什么不能先看全部数据再分折。</w:t>
      </w:r>
    </w:p>
    <w:p>
      <w:r>
        <w:t>训练集、验证集、测试集的区别是工作职责，不只是比例。训练集用来求参数，也用来学习标准化均值、缺失值填补值和特征选择规则。验证集比较次数、正则强度或决策阈值。等这些选择都完成，才用测试集报告最终表现。比如一千条独立记录可以先按六百、二百、二百分开，这只是示例比例，不是任何任务都应照搬的规定。</w:t>
      </w:r>
    </w:p>
    <w:p>
      <w:r>
        <w:t>切分方式要回答将来预测什么。如果将来预测明天，就不能把未来和过去随机混合后说模型能预测未来。</w:t>
      </w:r>
    </w:p>
    <w:p>
      <w:r>
        <w:t>如果将来预测新病人，同一个人的多条记录就应该留在同一侧。分层抽样能让类别比例接近，但它并不解决同一个人的相关记录混到两边的问题。测试集若被反复用来挑参数，就承担了验证职责，最后的成绩会偏乐观。接下来我们用交叉验证提高有限数据的利用效率，但它也必须遵守这些独立性要求。</w:t>
      </w:r>
    </w:p>
    <w:p>
      <w:r>
        <w:t>最终测试集只能在选择完成后使用，若根据它调整算法，之后再报告同一分数，就已经缺少对整个选择流程的独立评估。</w:t>
      </w:r>
    </w:p>
    <w:p>
      <w:r>
        <w:t>沿用接下来的九条开发记录、三组划分。每次用两组训练、一组验证。三次验证均方误差为0.20、0.32、0.26，因组大小相同，平均为0.26。</w:t>
      </w:r>
    </w:p>
    <w:p>
      <w:r>
        <w:t>把九条开发记录分为A、B、C三组，每组三条。第一次用B和C训练，对A预测；第二次用A和C训练，对B预测；第三次用A和B训练，对C预测。每次模型和预处理都只能看本次的训练组。</w:t>
      </w:r>
    </w:p>
    <w:p>
      <w:r>
        <w:t>三次得到均方误差零点二零、零点三二、零点二六。因为每组都是三条，三个均方误差可以等权平均，得到零点二六。如果组大小不同，就应先合计所有验证损失，再除以全部验证样本数，而不是让一条记录的小组和一百条记录的大组同权。</w:t>
      </w:r>
    </w:p>
    <w:p>
      <w:r>
        <w:t>每种候选设置都走同一个三折过程，以便比较。选好以后在全部九条开发记录上重拟合，最后再看始终独立的测试集。接下来把三次各自使用哪些行列成表。</w:t>
      </w:r>
    </w:p>
    <w:p>
      <w:pPr>
        <w:pStyle w:val="Heading2"/>
      </w:pPr>
      <w:r>
        <w:t>PDF 014  三折逐次列清：哪些行训练，哪些行验证</w:t>
      </w:r>
    </w:p>
    <w:p>
      <w:r>
        <w:t>这张表把三折交叉验证真正做的事列出来。第一折用B和C这六条记录训练，A三条验证；第二折重新用A和C训练，B验证；第三折用A和B训练，C验证。每一折都从该折训练记录重新学习标准化参数，再训练模型，不能沿用上一折的标准化器。这样九条记录每条都在没有用它训练的模型上被验证一次。三折人数相同，三个MSE可以直接平均，得到0.26。若人数不同，应按验证人数汇总损失。对每个候选设置重复这三折；选好设置后，用全部九条开发记录重新拟合，最后才使用另外保存的测试集。</w:t>
      </w:r>
    </w:p>
    <w:p>
      <w:pPr>
        <w:pStyle w:val="Heading2"/>
      </w:pPr>
      <w:r>
        <w:t>PDF 015  修正一个把患者信息泄漏到两边的实验</w:t>
      </w:r>
    </w:p>
    <w:p>
      <w:r>
        <w:t>我们把预测模型看成一整套流程，而不是只看最后一个分类器。先用全体样本算标准化均值，再做交叉验证，验证集的输入分布已经提前进入了训练。先用所有标签筛选特征，问题更明显，因为验证答案参与决定了哪些信息被保留。少数类复制后再切分，则可能让同一条记录同时出现在训练和验证中。三种情况都会让未见样本的含义被破坏。</w:t>
      </w:r>
    </w:p>
    <w:p>
      <w:r>
        <w:t>正确顺序是先切分。在每一折的训练部分学习均值、填补规则和特征选择，然后把这些固定规则应用到那一折的验证部分。验证样本既不能影响系数，也不能影响前面的变换。Pipeline的价值就在于把这种顺序绑定起来，而不是仅仅省几行代码。需要区分一个细节：按预先定义的公式转换单位，不需要从数据学习，和从全体数据估计均值不是一回事。接下来我们讨论另一种偏乐观来源，即在同一验证集上反复尝试大量候选设置。</w:t>
      </w:r>
    </w:p>
    <w:p>
      <w:r>
        <w:t>当你不知道某一步算不算训练，只需问它的输出是否随数据或标签改变。</w:t>
      </w:r>
    </w:p>
    <w:p>
      <w:r>
        <w:t>会改变的统计学习步骤，就应放进训练折。</w:t>
      </w:r>
    </w:p>
    <w:p>
      <w:r>
        <w:t>验证集能帮我们选模型，但验证集上的第一名也可能只是运气好。假设五十个候选模型的真实表现差不多，同一小验证集上的误差会随机波动。挑最小的那个，就同时挑中了效果和偶然好运。选出来的最低数字通常不能直接当成未来误差。若继续根据这份验证结果改特征，它更明确地变成了开发过程的一部分。</w:t>
      </w:r>
    </w:p>
    <w:p>
      <w:r>
        <w:t>再看独立测试集的波动。两百个独立样本上错误率是零点一，二项比例的近似标准误差是根号下零点一乘零点九再除两百，约零点零二一。也就是仅百分之二的成绩差别，可能还没有明显超过抽样不确定性。这里的近似需要独立样本及足够错误数，不适合直接套到强相关记录上。我们不要求每个结果都做复杂检验，但至少不要把微小差异说成确定优势。接下来的练习会把切分、选择和结果解释放在同一问题里。</w:t>
      </w:r>
    </w:p>
    <w:p>
      <w:r>
        <w:t>模型选择不是消灭随机性，而是尽量避免奖励随机性。</w:t>
      </w:r>
    </w:p>
    <w:p>
      <w:r>
        <w:t>相比单次最低分，跨划分稳定的改进往往更值得继续验证。</w:t>
      </w:r>
    </w:p>
    <w:p>
      <w:r>
        <w:t>如果目标是新患者，把同一患者的四次就诊放在同一个集合；在训练折内估计预处理，开发集选择设置，冻结后才用独立测试集估计误差。</w:t>
      </w:r>
    </w:p>
    <w:p>
      <w:r>
        <w:t>请先自己找问题，不要只回答过拟合。三百个病人每人四次就诊，共一千二百条记录，随机按记录切分会让同一病人在两边出现。如果目标是预测新病人，模型可能借助个人特征获得看似很好的结果。第二个问题是全体记录一起标准化，留出部分的统计已经参与训练。第三个问题是反复根据同一留出集改设置，这个集合实际上已经成了验证集。</w:t>
      </w:r>
    </w:p>
    <w:p>
      <w:r>
        <w:t>修正时先按病人分组切分，保留一部分从未用于开发的病人作最终测试。在开发病人上进行分组交叉验证，每个训练折内部拟合标准化和模型，用相应验证折选次数或正则强度。决定完成后，重新拟合开发数据，再对测试病人预测一次。我们们用完整一句话说出：我们估计的是对新病人的表现，而不是对已知病人下一条记录的表现。两种目标可以都合理，但评价设计必须对应目标。前一部分到这里，我们已经知道怎样判断复杂模型，现在进入怎样约束复杂模型。</w:t>
      </w:r>
    </w:p>
    <w:p>
      <w:pPr>
        <w:pStyle w:val="Heading1"/>
      </w:pPr>
      <w:r>
        <w:t>正则化（22.5分钟）</w:t>
      </w:r>
    </w:p>
    <w:p>
      <w:pPr>
        <w:pStyle w:val="Heading2"/>
      </w:pPr>
      <w:r>
        <w:t>PDF 016  正则项惩罚的是某种用法，不是新观察误差</w:t>
      </w:r>
    </w:p>
    <w:p>
      <w:r>
        <w:t>验证发现模型不稳时，可以限制系数或表示能力。先用一个系数把正则化作用算清。</w:t>
      </w:r>
    </w:p>
    <w:p>
      <w:r>
        <w:t>正则化是在训练目标中增加偏好。先不背高维公式，直接看一个系数：拟合希望它靠近3，惩罚希望它靠近零。把两种作用求平衡，L2和L1的差别就能算出来。</w:t>
      </w:r>
    </w:p>
    <w:p>
      <w:r>
        <w:t>正则化在训练目标里加上一个偏好：除了拟合观测，还希望参数不要采用某些过于灵活的形式。左边第一项是真正算得出的训练平方损失，第二项是我们人为选择的惩罚。两者相加是训练目标，不要把这个总值叫作测试误差。测试时评价预测损失，通常不再把参数惩罚加到每个样本的误差里。</w:t>
      </w:r>
    </w:p>
    <w:p>
      <w:r>
        <w:t>以平方范数为例，较大的系数付出更大代价，模型就不会轻易为了某几个点把系数放大。λ控制这份偏好有多强：零时回到原来的最小二乘。</w:t>
      </w:r>
    </w:p>
    <w:p>
      <w:r>
        <w:t>很大时可能把有效斜率压得接近零。压得太狠会把真实曲线也抹掉，产生欠拟合，所以正则并不是越强越安全。一般不惩罚截距，是因为它主要调整整体水平，和斜率改变对输入扰动的敏感程度不同。接下来用一维计算看L2与L1怎样缩小系数。</w:t>
      </w:r>
    </w:p>
    <w:p>
      <w:r>
        <w:t>惩罚项反映建模偏好，不能直接写成现实对象承担的代价。</w:t>
      </w:r>
    </w:p>
    <w:p>
      <w:r>
        <w:t>模型是否产生有效预测，仍看它在新对象上的损失。</w:t>
      </w:r>
    </w:p>
    <w:p>
      <w:pPr>
        <w:pStyle w:val="Heading2"/>
      </w:pPr>
      <w:r>
        <w:t>PDF 017  限制总预算与对复杂度收费，怎样联系</w:t>
      </w:r>
    </w:p>
    <w:p>
      <w:r>
        <w:t>两种表达分别是在收费与设预算。左边每用一份系数平方就付λ的价格；右边直接规定系数平方不能超过t。</w:t>
      </w:r>
    </w:p>
    <w:p>
      <w:r>
        <w:t>用同一个目标举例。原来想让w接近三，左边取λ一，对平方误差加w平方求导，得到四w减六等于零，所以最优一点五。</w:t>
      </w:r>
    </w:p>
    <w:p>
      <w:r>
        <w:t>右边把预算设成二点二五，w只能在负一点五到正一点五之间。为了尽量接近三，选允许范围最右边的一点五，恰好同解。</w:t>
      </w:r>
    </w:p>
    <w:p>
      <w:r>
        <w:t>这个例子是匹配好的一组价格与预算，不能把λ和t当成同一个数，也不能说任意两组都同解。下一页保留平方惩罚，比较不同λ怎样连续收缩系数。</w:t>
      </w:r>
    </w:p>
    <w:p>
      <w:pPr>
        <w:pStyle w:val="Heading2"/>
      </w:pPr>
      <w:r>
        <w:t>PDF 018  沿用刚解出的公式，看三个惩罚强度的结果</w:t>
      </w:r>
    </w:p>
    <w:p>
      <w:r>
        <w:t>拟合项单独希望w等于3，惩罚项单独希望w等于零。求导以后两种作用放在一起，最优处它们抵消。屏幕上逐步约去2、合并w、最后相除。λ等于1时w为1.5，两个导数分别负3和正3，刚好平衡。</w:t>
      </w:r>
    </w:p>
    <w:p>
      <w:r>
        <w:t>二阶导数为正说明这里确实是最小值。</w:t>
      </w:r>
    </w:p>
    <w:p>
      <w:r>
        <w:t>刚才已经完成求导，这一页只看代入结果。惩罚强度依次取0、1、5，系数由3降到1.5，再降到0.5。若预测是wx，输入扰动为Δx，预测变化就是wΔx。系数较小，在这个一维例子里意味着对输入扰动较不敏感。这里的L2解连续向零收缩，但有限惩罚不会产生精确的零。接下来把平方惩罚换成绝对值惩罚，检查零系数是怎样出现的。</w:t>
      </w:r>
    </w:p>
    <w:p>
      <w:pPr>
        <w:pStyle w:val="Heading2"/>
      </w:pPr>
      <w:r>
        <w:t>PDF 019  绝对值在零点的折角，为什么能留下零系数</w:t>
      </w:r>
    </w:p>
    <w:p>
      <w:r>
        <w:t>绝对值在零处不能用普通导数，所以分三种位置。先假设w为正，导数是w减3加λ，解得3减λ；它只有在λ小于3时才仍为正。再假设w为负，得到3加λ，反而为正，所以负区间没有候选解。最后检查零点：平方项的导数为负3，绝对值的次梯度是负1到1，乘λ后能否抵消负3？当λ至少为3时可以。因此总解是3减λ与零取较大值。λ取1得到2，取4得到零。函数在零处连续，只是有折角；正是这个折角允许不同惩罚强度对应同一个零解。</w:t>
      </w:r>
    </w:p>
    <w:p>
      <w:pPr>
        <w:pStyle w:val="Heading2"/>
      </w:pPr>
      <w:r>
        <w:t>PDF 020  缩放和偏置，会影响惩罚的实际含义</w:t>
      </w:r>
    </w:p>
    <w:p>
      <w:r>
        <w:t>正则化惩罚的是数值系数，数值系数会随单位变化。身高从米改成毫米，同样的预测关系要把系数除以一千。物理规律没有改变，系数平方却变成原来的百万分之一，直接比较它们就不公平。标准化把特征变成减去训练均值、除以训练标准差的量，使一个单位代表一次标准差的变化，系数之间更便于比较。</w:t>
      </w:r>
    </w:p>
    <w:p>
      <w:r>
        <w:t>μ和s都是训练出来的统计量，交叉验证时仍要在每个训练折分别计算。它们不能从验证数据提前获得。截距b用于调整基准水平，常常不参加斜率惩罚。</w:t>
      </w:r>
    </w:p>
    <w:p>
      <w:r>
        <w:t>若把响应整体加一百，不应该只因偏移变大就强迫模型改变斜率。响应单位变化还会影响损失大小，因此λ的数值没有脱离单位的绝对含义。学会这点以后，再看软件的正则参数就不会只凭同样的数字判断强弱。接下来回到正弦例子，检查同一个高次模型在三种正则强度下的形状。</w:t>
      </w:r>
    </w:p>
    <w:p>
      <w:r>
        <w:t>标准化也不表示每种特征都应盲目缩放。</w:t>
      </w:r>
    </w:p>
    <w:p>
      <w:r>
        <w:t>有物理含义的定标和人为哑变量，需要结合模型惩罚的实际含义处理。</w:t>
      </w:r>
    </w:p>
    <w:p>
      <w:pPr>
        <w:pStyle w:val="Heading2"/>
      </w:pPr>
      <w:r>
        <w:t>PDF 021  九次模型不变，只改正则强度看曲线</w:t>
      </w:r>
    </w:p>
    <w:p>
      <w:r>
        <w:t>这页把次数固定为九，只改变正则强度，所以比较的是同一个假设空间里的不同偏好。没有正则时，大系数组合可以迁就单个噪声点，点间容易摆动。适当惩罚后，模型仍然可以表达主要弯曲，但不再轻易为了一个点付出很大的系数代价。惩罚特别强时，曲线可能变得接近水平，连真实的上升下降也丢掉了。</w:t>
      </w:r>
    </w:p>
    <w:p>
      <w:r>
        <w:t>我们们先指出每张图里哪个位置体现了这个差别，再说原因。不要只说中间那条最顺眼，因为真实任务里我们不知道真曲线，也可能恰恰需要复杂形状。选择依据是未参与拟合的预测损失，而不是教师觉得好看的曲线。这里原图保持完整，三种结果的坐标和标题一起保留。前面解释了次数变大会扩大空间，现在解释了即使次数相同，正则也会改变有效灵活程度。接下来给出一张验证损失表，把强度选择从看图判断变成明确的决策过程。</w:t>
      </w:r>
    </w:p>
    <w:p>
      <w:r>
        <w:t>它也提醒我们，参数个数没有减少时，函数的有效灵活性仍可以改变。</w:t>
      </w:r>
    </w:p>
    <w:p>
      <w:r>
        <w:t>正则是在限制使用这些自由度的方式。</w:t>
      </w:r>
    </w:p>
    <w:p>
      <w:pPr>
        <w:pStyle w:val="Heading2"/>
      </w:pPr>
      <w:r>
        <w:t>PDF 022  用验证表现选择适中的正则强度</w:t>
      </w:r>
    </w:p>
    <w:p>
      <w:r>
        <w:t>这张表是教学用的数值例子，不是原图重新测量出来的实验成绩。次数固定为九，λ从零逐渐增加。训练误差从零升到零点一二，因为我们越来越不允许系数迁就每个点。验证误差却先从零点四二降到零点一一，再升到零点一六，这正是适度约束可能改善预测、过强约束又可能损害预测的情形。</w:t>
      </w:r>
    </w:p>
    <w:p>
      <w:r>
        <w:t>如果只看训练列，永远会选零惩罚。看验证列，零点零一附近比较好，但零点一一五与零点一一的差别很小，不能忽略折间波动而宣布后者绝对更优。可以选择表现稳定的区域，结合模型复杂度和预测变化作判断。选完λ之后，用开发数据重新拟合一个模型，再拿独立测试集估计最终表现。此时测试集用于报告，不能看见测试结果不好又回头反复调λ。正则是模型选择的一部分，它和前面的诚实评价原则必须一起使用。</w:t>
      </w:r>
    </w:p>
    <w:p>
      <w:r>
        <w:t>比较时每个候选要有相同的验证职责，不能让某些候选先看见更多标签。</w:t>
      </w:r>
    </w:p>
    <w:p>
      <w:r>
        <w:t>数据使用上的差异会破坏这张表的含义。</w:t>
      </w:r>
    </w:p>
    <w:p>
      <w:pPr>
        <w:pStyle w:val="Heading2"/>
      </w:pPr>
      <w:r>
        <w:t>PDF 023  先验更集中，系数为什么收得更小</w:t>
      </w:r>
    </w:p>
    <w:p>
      <w:r>
        <w:t>前面已经算过，一个系数原来想走到三，加上惩罚以后会往零收。现在用概率模型解释：为什么平方惩罚能表达这种偏好？</w:t>
      </w:r>
    </w:p>
    <w:p>
      <w:r>
        <w:t>左边假设观测噪声是高斯，再给系数一个以零为中心的高斯先验。后验正比于似然乘先验，取负对数后，似然变成残差平方和，先验变成系数平方和。这里只优化系数，噪声和先验方差固定，所以与系数无关的常数可以先放下。</w:t>
      </w:r>
    </w:p>
    <w:p>
      <w:r>
        <w:t>把整个目标乘以二倍噪声方差，不改变最优点，惩罚系数就成了噪声方差除以先验方差。注意这里的数据项用平方和；若换成平均平方损失，惩罚系数也要一起换尺度。</w:t>
      </w:r>
    </w:p>
    <w:p>
      <w:r>
        <w:t>右边沿用刚才的一个系数例子。噪声方差固定为一，先验方差为一时，惩罚系数一，最优系数一点五。把先验方差缩到零点二五，惩罚系数变四，系数就降到零点六。更小的先验方差表示更强地偏好靠近零，屏幕上的数值把这个意思表现出来。</w:t>
      </w:r>
    </w:p>
    <w:p>
      <w:r>
        <w:t>这只是控制拟合的一种方式。次数限制可用特征，树深限制连续分裂，提前停止限制拟合过程，它们不能直接用同一个数互换，也不能修复数据泄漏。下面把训练集换一批，检查模型预测的偏离和波动。</w:t>
      </w:r>
    </w:p>
    <w:p>
      <w:pPr>
        <w:pStyle w:val="Heading1"/>
      </w:pPr>
      <w:r>
        <w:t>偏差与方差（22.5分钟）</w:t>
      </w:r>
    </w:p>
    <w:p>
      <w:pPr>
        <w:pStyle w:val="Heading2"/>
      </w:pPr>
      <w:r>
        <w:t>PDF 024  机器没变，只换训练数据，预测为什么会变</w:t>
      </w:r>
    </w:p>
    <w:p>
      <w:r>
        <w:t>把机器运行条件固定，同一台机器、同一个输入，不换预测对象。我们只换用来训练模型的数据。屏幕设定真实平均响应是归一化后的一，这是为了把计算看清楚；实际任务里这个均值通常未知。</w:t>
      </w:r>
    </w:p>
    <w:p>
      <w:r>
        <w:t>假设四种训练集等可能出现。A每次都预测零点九，很稳定；B四次预测零点六、零点八、一和一点二，看起来更摇摆。先猜一下，稳定的A是不是就没有误差？</w:t>
      </w:r>
    </w:p>
    <w:p>
      <w:r>
        <w:t>两种规则平均都报零点九，比真实均值一少零点一，所以它们有同样的平均偏离。A换训练集也不动，拟合方差为零；B会变，还多了一项拟合波动。这里偏差看平均预测偏到哪里，方差看换训练数据后预测散多开。</w:t>
      </w:r>
    </w:p>
    <w:p>
      <w:r>
        <w:t>别把这项方差与机器响应本身的噪声混在一起。即使固定一个训练好的模型，真实结果也可能变化。下一页先把这三种来源展开，随后仍用B的四个预测，计算偏差平方、方差和噪声加起来是多少。</w:t>
      </w:r>
    </w:p>
    <w:p>
      <w:pPr>
        <w:pStyle w:val="Heading2"/>
      </w:pPr>
      <w:r>
        <w:t>PDF 025  再加入新观测的噪声，得到三项误差分解</w:t>
      </w:r>
    </w:p>
    <w:p>
      <w:r>
        <w:t>固定同一个输入x，再反复抽训练集。每次拟合出来的预测可能不同，把这些预测的平均记成m。真实条件均值记成f星，新目标还带有独立零均值噪声epsilon。</w:t>
      </w:r>
    </w:p>
    <w:p>
      <w:r>
        <w:t>第一行只做加减同一个m，把预测误差写成噪声、单次拟合离平均的差，以及平均拟合离真实均值的差。它没有作近似。</w:t>
      </w:r>
    </w:p>
    <w:p>
      <w:r>
        <w:t>随后把平方完整展开，除了三个平方项，还有三项交叉项。单次拟合减自己的平均，期望为零，所以它与固定偏差的交叉项为零；测试噪声零均值且独立于训练集，另两项也为零。</w:t>
      </w:r>
    </w:p>
    <w:p>
      <w:r>
        <w:t>最后剩噪声方差、模型方差和偏差平方。条件和期望对象都写在屏幕上，因此不能把它误读成某一次残差能直接分成三块，也不能把同一式子直接当成分类错误率的分解。下一页用四个可能预测代入，给这三项实际数值。</w:t>
      </w:r>
    </w:p>
    <w:p>
      <w:pPr>
        <w:pStyle w:val="Heading2"/>
      </w:pPr>
      <w:r>
        <w:t>PDF 026  四个可能预测，把偏差、方差和噪声逐项算出</w:t>
      </w:r>
    </w:p>
    <w:p>
      <w:r>
        <w:t>现在把抽象定义换成四个数。固定一个输入，真实平均响应是一。</w:t>
      </w:r>
    </w:p>
    <w:p>
      <w:r>
        <w:t>四种同样可能的训练结果给出零点六、零点八、一和一点二。平均预测是零点九，比真实均值低零点一，所以偏差平方是零点零一。每个预测减去零点九，分别得到负零点三、负零点一、零点一、零点三，平方后平均是零点零五。</w:t>
      </w:r>
    </w:p>
    <w:p>
      <w:r>
        <w:t>如果新的观测噪声方差是零点零九，总的期望平方误差就是零点零一加零点零五加零点零九，等于零点一五。请注意我们这里把四种训练结果设为等概率，是为了课堂计算，不是拿四个观测就声称精确知道总体方差。这个例子还说明，模型即使平均完全正确、不同数据下也完全稳定，仍然会面对零点零九的观测噪声。若想减少这部分，可能需要更准确的测量或额外解释变量，而不是一味加深模型。接下来用多条拟合曲线看正则强度怎样改变前两部分。</w:t>
      </w:r>
    </w:p>
    <w:p>
      <w:r>
        <w:t>请先用四个数计算平均，再计算围绕这个平均的平方距离。</w:t>
      </w:r>
    </w:p>
    <w:p>
      <w:r>
        <w:t>若直接围绕一计算，得到的已经混合了方差和偏差平方。</w:t>
      </w:r>
    </w:p>
    <w:p>
      <w:pPr>
        <w:pStyle w:val="Heading2"/>
      </w:pPr>
      <w:r>
        <w:t>PDF 027  在图中分别找偏差、方差和总误差</w:t>
      </w:r>
    </w:p>
    <w:p>
      <w:r>
        <w:t>先认横轴是log正则强度。分别追平方偏差和方差，再看两项相加与总误差。要选的是整体预测误差较小的区域，不能只追某一项最低。这里的具体形状来自这个例子，不当作所有模型的固定曲线。</w:t>
      </w:r>
    </w:p>
    <w:p>
      <w:pPr>
        <w:pStyle w:val="Heading2"/>
      </w:pPr>
      <w:r>
        <w:t>PDF 028  一条好看的曲线，不能代表反复拟合的表现</w:t>
      </w:r>
    </w:p>
    <w:p>
      <w:r>
        <w:t>看这组重复拟合图时，要分两次看。先看多条曲线聚得紧不紧，这反映不同训练集引起的变化。</w:t>
      </w:r>
    </w:p>
    <w:p>
      <w:r>
        <w:t>再看它们的平均位置离真实信号远不远，这反映系统性偏差。强正则那组可能很整齐，但整齐地错，也就是方差小、偏差大。弱正则那组能贴近许多局部变化，却可能因为换了一份训练样本就到处摆动，这是方差大。</w:t>
      </w:r>
    </w:p>
    <w:p>
      <w:r>
        <w:t>中等正则的价值在于两种误差之间的取舍，而不是一种神奇的必胜强度。图中每条曲线对应一次抽样和拟合，不能把一条曲线上不同位置的起伏直接当成训练集方差。单次拟合很漂亮，也不足以证明这套训练方法稳定。我们实际通常只有一份数据，因此可以用交叉验证、学习曲线和必要的重采样检查稳定性，但它们仍不是直接观察真实偏差。接下来固定模型设置，改动训练样本数，学习读另一类曲线。</w:t>
      </w:r>
    </w:p>
    <w:p>
      <w:r>
        <w:t>曲线的分散与同一条曲线沿横轴的变化是两种不同现象，前者才对应这里定义的训练集敏感性，读图时要区分。</w:t>
      </w:r>
    </w:p>
    <w:p>
      <w:pPr>
        <w:pStyle w:val="Heading2"/>
      </w:pPr>
      <w:r>
        <w:t>PDF 029  偏差方差给出解释思路，不是万能单调定律</w:t>
      </w:r>
    </w:p>
    <w:p>
      <w:r>
        <w:t>偏差方差分解给出的是准确的平方误差恒等式，但常见的变化趋势并不是每个模型都严格遵守的定律。一般在样本较少时，更灵活的模型能减少表达偏差，却可能更依赖具体样本。</w:t>
      </w:r>
    </w:p>
    <w:p>
      <w:r>
        <w:t>更强正则可能提高偏差、降低方差。增加有代表性的数据则有机会降低估计不稳定性，而不必同时牺牲模型表达能力。</w:t>
      </w:r>
    </w:p>
    <w:p>
      <w:r>
        <w:t>这些关系适合帮助我们提出诊断，不适合用一个标签代替分析。现代过参数模型里，误差随复杂度还可能出现更复杂的变化。实际任务中，真实条件均值和所有可能训练集都看不到，无法把某次训练验证差距精确宣布为方差。差距只能提示对未见数据的适应出现了问题，还要排查泄漏、分布变化和抽样不均。接下来我们使用学习曲线，因为它展示的是可以观察的量：不同训练数据规模下，训练误差和验证误差怎么变化。它把理论解释转成能帮助决定是否收集数据、是否改模型的工具。</w:t>
      </w:r>
    </w:p>
    <w:p>
      <w:r>
        <w:t>当输入中新增一个有用变量，原先看似不可消除的响应波动也可能减少。</w:t>
      </w:r>
    </w:p>
    <w:p>
      <w:r>
        <w:t>噪声的定义总是相对于当前信息条件。</w:t>
      </w:r>
    </w:p>
    <w:p>
      <w:pPr>
        <w:pStyle w:val="Heading2"/>
      </w:pPr>
      <w:r>
        <w:t>PDF 030  学习曲线改变样本数，保持模型设置不变</w:t>
      </w:r>
    </w:p>
    <w:p>
      <w:r>
        <w:t>学习曲线横轴是训练样本数量，模型类型和超参数保持固定。表里从二十到八十再到三百二十个训练样本，训练误差从零点零二升到零点零九，验证误差从零点四降到零点一三，差距逐渐缩小。小样本容易被拟合得特别好，但学到的规则不稳定。</w:t>
      </w:r>
    </w:p>
    <w:p>
      <w:r>
        <w:t>数据变多后，训练不能再轻易讨好所有点，估计却更接近共同规律。</w:t>
      </w:r>
    </w:p>
    <w:p>
      <w:r>
        <w:t>这组数值提示，再收集类似且有代表性的数据可能有帮助。它不是要求所有真实曲线都严格单调，某一次抽样和优化波动会让局部上下变化，因此必要时要重复划分并观察变化范围。还要和验证曲线区分：验证曲线横轴是λ或次数，用于比较容量。</w:t>
      </w:r>
    </w:p>
    <w:p>
      <w:r>
        <w:t>学习曲线横轴是样本数，用于检查数据规模。若把两个轴混在一起，就会把加数据与加复杂度当成同一种操作。接下来我们比较两种常见学习曲线状态，并据此选择不同改法。</w:t>
      </w:r>
    </w:p>
    <w:p>
      <w:r>
        <w:t>每个训练规模都要重新拟合模型，不能训练一次后只取更多行计算损失。</w:t>
      </w:r>
    </w:p>
    <w:p>
      <w:r>
        <w:t>那样横轴变化没有对应学习过程变化。</w:t>
      </w:r>
    </w:p>
    <w:p>
      <w:pPr>
        <w:pStyle w:val="Heading2"/>
      </w:pPr>
      <w:r>
        <w:t>PDF 031  沿着训练样本数增加的方向读曲线</w:t>
      </w:r>
    </w:p>
    <w:p>
      <w:r>
        <w:t>这里横轴是训练对象数，纵轴换成了得分，越高越好，和上页MSE方向不同。红线是训练得分，绿线是交叉验证得分。增加数据时两者逐渐靠近，阴影表示重复评价中的波动。</w:t>
      </w:r>
    </w:p>
    <w:p>
      <w:pPr>
        <w:pStyle w:val="Heading2"/>
      </w:pPr>
      <w:r>
        <w:t>PDF 032  三种表现，分别比较更适合的改进办法</w:t>
      </w:r>
    </w:p>
    <w:p>
      <w:r>
        <w:t>现在把学习曲线用于行动。第一种情况，训练和验证误差都高，而且很接近，说明即使在训练数据上也解释不好。可能是模型太刚，也可能是特征没提供足够信息，或者标签本身有问题。单纯增加同类数据往往不能补上表达能力缺口，要比较更合适的特征或模型。</w:t>
      </w:r>
    </w:p>
    <w:p>
      <w:r>
        <w:t>第二种情况，训练很低、验证很高，提示样本敏感性，值得试更强正则或更多代表性数据，同时检查切分是否对应任务。第三种情况，两边都很好，实际未来却差，应怀疑评价目标不对，例如随机切分掩盖了时间变化或病人依赖。我们不能只凭一张图确诊，所以改法也应通过新的有针对性的比较验证。优化若根本没完成，训练高可能不是高偏差。</w:t>
      </w:r>
    </w:p>
    <w:p>
      <w:r>
        <w:t>验证若泄漏，曲线低也没有说服力。这些限制让诊断更扎实。接下来练习会让大家先选择原因，再提出一个能区分不同原因的实验。</w:t>
      </w:r>
    </w:p>
    <w:p>
      <w:r>
        <w:t>一次改一个主要因素更有助于解释结果。</w:t>
      </w:r>
    </w:p>
    <w:p>
      <w:r>
        <w:t>同时换模型、特征和切分后，即使分数提升，也很难知道是谁发挥作用。</w:t>
      </w:r>
    </w:p>
    <w:p>
      <w:r>
        <w:t>这道题请把原因说完整。A是一阶模型，训练和验证都在零点四左右，增加数据也变化不大。如果它的目标已经充分收敛，多跑迭代不会让一条直线突然表示正弦曲线。合理的比较是换基函数或更合适的模型，同时确认输入和标签确实有可学习关系。</w:t>
      </w:r>
    </w:p>
    <w:p>
      <w:r>
        <w:t>B训练为零、验证零点三九，增加数据后验证降到零点一五，符合小样本估计不稳定的迹象。训练误差升高不代表学习变坏，而是更多点限制了只对少数观测的迁就。C在当前规模下验证较好且稳定，是合理候选，但仍需要一个不参与这轮选择的测试集。不能把这张比较表里的最低验证数字直接当作最终成绩。若同学能解释三者的不同改法，就已经把正则、偏差方差和学习曲线连起来。接下来后一部分换一种问题：我们不只是经验上发现有用，而要问在什么数学条件下，经验表现能约束总体表现。</w:t>
      </w:r>
    </w:p>
    <w:p>
      <w:r>
        <w:t>三个候选使用相同评价数据才可比较。</w:t>
      </w:r>
    </w:p>
    <w:p>
      <w:r>
        <w:t>如果C只在更容易的一批对象上评分，它的低误差不能说明正则选择正确。</w:t>
      </w:r>
    </w:p>
    <w:p>
      <w:pPr>
        <w:pStyle w:val="Heading1"/>
      </w:pPr>
      <w:r>
        <w:t>泛化理论（22.5分钟）</w:t>
      </w:r>
    </w:p>
    <w:p>
      <w:pPr>
        <w:pStyle w:val="Heading2"/>
      </w:pPr>
      <w:r>
        <w:t>PDF 033  把偏差概率的不等式，解成误差容许量</w:t>
      </w:r>
    </w:p>
    <w:p>
      <w:r>
        <w:t>最后读概率保证。先固定规则，再讨论从多个候选里挑赢家会额外付出什么代价。</w:t>
      </w:r>
    </w:p>
    <w:p>
      <w:r>
        <w:t>理论部分先讲一个固定模型的误差集中，再解释为什么看过样本以后选模型需要额外代价。重点是每个保证约束什么、依赖什么条件，以及模型容量为何进入讨论。</w:t>
      </w:r>
    </w:p>
    <w:p>
      <w:r>
        <w:t>先把分类器固定，再抽一批它没有参与选择的独立测试对象。每条记录记0或1，平均就是测试错误率。重复抽测试集，观察到的错误率会围绕总体值波动。Hoeffding界问：偏差超过epsilon的情况最多有多常见。样本越多，右边越小。它的保证带着条件：损失有界、样本独立，而且模型在这批评价证据之外已经固定。复制同一条测试记录十次没有增加独立信息。下面把容忍误差和置信水平代进去，看看需要多少独立测试对象。</w:t>
      </w:r>
    </w:p>
    <w:p>
      <w:r>
        <w:t>刚才给的是偏差概率的上界，现在反过来指定允许失败的概率。把2乘指数负2nε平方设成δ，两边除以2再取自然对数，就得到负2nε平方等于log(δ/2)。除以负2n并用对数恒等式整理，再开平方，得到画面中的ε。取200个独立同分布测试样本、δ为0.05，算出约0.0960；观测错误率0.10时，上限约0.1960。它控制的是重复抽取测试样本时，界失败的概率；不是单个预测有95%的概率正确。这个界针对固定规则和同一数据分布，不能自动处理设备或人群改变。</w:t>
      </w:r>
    </w:p>
    <w:p>
      <w:pPr>
        <w:pStyle w:val="Heading2"/>
      </w:pPr>
      <w:r>
        <w:t>PDF 034  先看数据再选赢家，为什么要控制全部候选</w:t>
      </w:r>
    </w:p>
    <w:p>
      <w:r>
        <w:t>刚才的界是一个规则一个规则地说。现在预先声明M个候选，在同一份样本上计算误差，再选最低的那个。即使每个候选各自大偏差的概率都不高，候选多了，总可能有一个碰巧偏得特别有利。赢家被选中的原因里，既有真实能力，也可能有这种抽样好运。</w:t>
      </w:r>
    </w:p>
    <w:p>
      <w:r>
        <w:t>因此我们需要控制一个更强的事件：所有候选的经验风险都离总体风险不超过ε。只要这件事成立，无论算法最后选哪个，那个规则都已经被包括在保证里。这叫一致控制，公式里用上确界表示候选中最坏的偏差。它不要求我们事先知道算法最终选哪一个，却要求我们限制算法能选的整个空间。容量进入理论的原因就在这里，不是为了给复杂模型贴一个坏标签。接下来用联合上界把这件事算出来，候选数量M会以对数形式出现在容忍偏差里。</w:t>
      </w:r>
    </w:p>
    <w:p>
      <w:r>
        <w:t>这里保证所有规则的最坏偏差，是为了应付样本参与选择的依赖关系。</w:t>
      </w:r>
    </w:p>
    <w:p>
      <w:r>
        <w:t>我们为选择自由付出的代价已经出现。</w:t>
      </w:r>
    </w:p>
    <w:p>
      <w:pPr>
        <w:pStyle w:val="Heading2"/>
      </w:pPr>
      <w:r>
        <w:t>PDF 035  任意候选出大偏差，用并集上界一起控制</w:t>
      </w:r>
    </w:p>
    <w:p>
      <w:r>
        <w:t>固定一个候选规则时，偏差过大的事件有一个概率上界。现在事先准备M个候选，我们担心的事件变成：至少有一个候选的经验误差偏离真实误差很多。</w:t>
      </w:r>
    </w:p>
    <w:p>
      <w:r>
        <w:t>把每个候选的坏事件记成E下标j，至少一个坏事件就是这些事件的并集。并集概率不超过各事件概率之和，所以原来的上界多乘一个M。这一步不要求候选事件彼此独立。</w:t>
      </w:r>
    </w:p>
    <w:p>
      <w:r>
        <w:t>再把整体允许失败概率设为δ，解同一个指数不等式，就得到含log二M除δ的余量。相当于不能把全部容错概率都交给每个候选单独使用，必须同时管住它们。</w:t>
      </w:r>
    </w:p>
    <w:p>
      <w:r>
        <w:t>候选集合必须事先确定。如果看过这批数据以后不断发明新模型，不能只把最后留下来的数量填进去。下一页代入一百个候选和一千条记录，看看这种选择代价有多大。</w:t>
      </w:r>
    </w:p>
    <w:p>
      <w:pPr>
        <w:pStyle w:val="Heading2"/>
      </w:pPr>
      <w:r>
        <w:t>PDF 036  保留刚推得的公式，代入100个候选作计算</w:t>
      </w:r>
    </w:p>
    <w:p>
      <w:r>
        <w:t>联合上界把每个候选偏差过大的概率相加，得到2M乘指数负2nε平方。把它设成δ，解出的ε比固定一个规则时多了M。取100个预先确定的候选、1000条独立同分布记录、δ为0.05，根号里是log4000除以2000，约为0.0644。若从这些候选里选出的规则经验错误率0.03，上限是0.0944。因为界同时覆盖全部候选，选择后仍可使用这个余量。它是保守保证，不是对实际错误率的精确预测。若候选是查看同一批数据后才不断发明的，不能仅把最后剩下的100个代进去。接下来讨论无限参数为何还可能具有有限的表达能力。</w:t>
      </w:r>
    </w:p>
    <w:p>
      <w:pPr>
        <w:pStyle w:val="Heading2"/>
      </w:pPr>
      <w:r>
        <w:t>PDF 037  参数可以有无限多个，标签模式却可能很少</w:t>
      </w:r>
    </w:p>
    <w:p>
      <w:r>
        <w:t>把三个样本点的位置固定，只移动阈值。阈值在最左侧，三个点都满足x至少为t，所以全为1。越过第一个点，只有后两个为1；越过第二个点，只剩最后一个为1；移到最右边，就全为0。同一个间隔内的无数个阈值，对这三个点给出的标签完全一样。因此参数取值无穷多，不代表有限样本上可区分的标签模式也无穷多。这里一共4种，像101就无法产生。接下来用“打散”进一步问，某个模型族能不能在选定点上实现所有标签组合。这里固定的是正向阈值，不能悄悄把反向阈值也算进去。</w:t>
      </w:r>
    </w:p>
    <w:p>
      <w:pPr>
        <w:pStyle w:val="Heading2"/>
      </w:pPr>
      <w:r>
        <w:t>PDF 038  阈值与区间：同是一维，能实现的标签为何不同</w:t>
      </w:r>
    </w:p>
    <w:p>
      <w:r>
        <w:t>刚才固定三个点，只移动一个向右的阈值，最多产生四种标签模式。现在把点减少到一和二，问得更严格一点：同一组点的每一种标签安排，这个模型族都能实现吗？</w:t>
      </w:r>
    </w:p>
    <w:p>
      <w:r>
        <w:t>左边正向阈值能给出零零、零一和一一，但不能给出一零。因为左边的点已经在阈值右侧，右边的点也一定在。因此一个点可以被打散，任何两个有序点都不能被打散，VC维是一。</w:t>
      </w:r>
    </w:p>
    <w:p>
      <w:r>
        <w:t>右边允许正类占一个有左右边界的区间。两个点的四种标签，屏幕逐行给出一个实际区间：三到四都不收，一点五到二点五只收右点，零点五到一点五只收左点，零点五到二点五把两点都收进来。</w:t>
      </w:r>
    </w:p>
    <w:p>
      <w:r>
        <w:t>是不是三个点也行？看一零一：若区间已经包含最左和最右的点，就必然包含中间点，做不到中间为零。这个论证适用于任何三个有序点，所以区间模型的VC维是二。</w:t>
      </w:r>
    </w:p>
    <w:p>
      <w:r>
        <w:t>两个模型都只用一维输入，容量却不同。关键在允许怎样的分类区域，不在输入是一维这个表面数量。下一页把训练误差和容量惩罚放到同一张表里，解释结构风险最小化在比较什么。</w:t>
      </w:r>
    </w:p>
    <w:p>
      <w:pPr>
        <w:pStyle w:val="Heading2"/>
      </w:pPr>
      <w:r>
        <w:t>PDF 039  结构风险同时比较经验拟合与容量代价</w:t>
      </w:r>
    </w:p>
    <w:p>
      <w:r>
        <w:t>结构风险最小化不是简单地选择训练误差最低，也不是无条件选最简单模型。我们比较嵌套空间，在训练拟合之外加入容量代价。表里第一类训练误差零点一八，容量项零点零四，合计零点二二。</w:t>
      </w:r>
    </w:p>
    <w:p>
      <w:r>
        <w:t>第二类合计零点一六。</w:t>
      </w:r>
    </w:p>
    <w:p>
      <w:r>
        <w:t>第三类虽然训练只错百分之一，容量项很大，合计反而零点二一。所以这个教学准则选择第二类。</w:t>
      </w:r>
    </w:p>
    <w:p>
      <w:r>
        <w:t>这些数字用于说明取舍，不是从前面的步骤数量级公式计算出来的正式实验结果。真正应用理论准则，要说明使用哪一个定理、样本条件和置信设置。实际中分布无关上界常保守，因此更常通过验证选择次数或正则强度。两者共享思想：额外自由度必须带来足够的预测收益才值得采用。正则化是实现这种思想的一种方式，容量界则解释为什么有限数据时不能只奖励训练拟合。最后用综合问题连接拟合、容量与下一步实验。</w:t>
      </w:r>
    </w:p>
    <w:p>
      <w:r>
        <w:t>容量代价和实际验证损失可以启发相同的选择思想，却不是同一个数。</w:t>
      </w:r>
    </w:p>
    <w:p>
      <w:r>
        <w:t>结果中应清楚指出采用的是哪个准则。</w:t>
      </w:r>
    </w:p>
    <w:p>
      <w:pPr>
        <w:pStyle w:val="Heading2"/>
      </w:pPr>
      <w:r>
        <w:t>PDF 040  未来风险的判断需要什么证据</w:t>
      </w:r>
    </w:p>
    <w:p>
      <w:r>
        <w:t>没有免费午餐的结论是在非常广泛的问题集合及特定平均方式下比较算法。它提醒我们没有一种方法脱离问题特点永远最好，并不是说真实任务上所有算法都一样。现实问题存在平滑性、稀疏性、空间结构等规律，恰当偏好就能利用这些结构。</w:t>
      </w:r>
    </w:p>
    <w:p>
      <w:r>
        <w:t>奥卡姆原则说去掉不必要的复杂性，关键是“不必要”。如果简单模型明显漏掉真实规律，复杂一些可能是必要的。最小描述长度进一步把两部分放在一起：模型本身要描述多少信息，用它解释数据后还要描述多少残余信息。一个特别简单但很错误的模型，残差可能需要很长的描述，总长度未必小。这个想法与拟合加惩罚相呼应，但并不自动提供实际测试成绩。无论选择哪种原则，仍要评价目标人口上的未见样本。最后一页把本讲几个问题放进一个案例，让大家用原因、证据和下一步连接起来，再进入线性模型的具体求解。</w:t>
      </w:r>
    </w:p>
    <w:p>
      <w:r>
        <w:t>例如图像的局部结构支持卷积偏好，而无结构表格未必支持。</w:t>
      </w:r>
    </w:p>
    <w:p>
      <w:r>
        <w:t>先讨论输入规律，算法比较才具有实际含义。</w:t>
      </w:r>
    </w:p>
    <w:p>
      <w:r>
        <w:t>经验错误率零点零三只是样本结果，不能直接保证未来错误率。候选规则越多，选出来的最好结果越容易乐观。有限集合上界要求候选事先确定，也要求相应采样条件；分布变了，原来的保证不能照搬。</w:t>
      </w:r>
    </w:p>
    <w:p>
      <w:r>
        <w:t>下一讲具体推最小二乘和逻辑回归的参数，仍然把拟合、选择与独立评价分开。</w:t>
      </w:r>
    </w:p>
    <w:sectPr w:rsidR="00FC693F" w:rsidRPr="0006063C" w:rsidSect="00034616">
      <w:footerReference w:type="default" r:id="rId9"/>
      <w:pgSz w:w="11906" w:h="16838"/>
      <w:pgMar w:top="935" w:right="1134" w:bottom="935"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第07讲 · 中文讲稿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20"/>
    </w:pPr>
    <w:rPr>
      <w:rFonts w:ascii="Microsoft YaHei" w:hAnsi="Microsoft YaHei" w:eastAsia="Microsoft YaHe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Microsoft YaHei" w:hAnsi="Microsoft YaHei" w:eastAsia="Microsoft YaHe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Microsoft YaHei" w:hAnsi="Microsoft YaHei" w:eastAsia="Microsoft YaHe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