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第11讲 降维：从PCA手算到全局与局部结构</w:t>
      </w:r>
    </w:p>
    <w:p>
      <w:r>
        <w:t>英文投屏课件逐页中文讲稿。按当前PDF页码讲解。先说明要解决的问题，再沿屏幕中的图、公式和计算解释原因。</w:t>
      </w:r>
    </w:p>
    <w:p>
      <w:r>
        <w:t>沿用原学时细分，每讲135分钟。每个部分依次解释问题、方法、计算与结论。必要推导与计算保留在投屏页中；分钟数仍需结合实际课堂节奏调整。</w:t>
      </w:r>
    </w:p>
    <w:p>
      <w:pPr>
        <w:pStyle w:val="Heading1"/>
      </w:pPr>
      <w:r>
        <w:t>主成分分析（45分钟）</w:t>
      </w:r>
    </w:p>
    <w:p>
      <w:pPr>
        <w:pStyle w:val="Heading2"/>
      </w:pPr>
      <w:r>
        <w:t>PDF 001  降维与低维表示</w:t>
      </w:r>
    </w:p>
    <w:p>
      <w:r>
        <w:t>把数据压到更少坐标，究竟要保留什么？今天从一组可逐步计算的PCA数据开始，再区分全局距离与局部邻域。</w:t>
      </w:r>
    </w:p>
    <w:p>
      <w:pPr>
        <w:pStyle w:val="Heading2"/>
      </w:pPr>
      <w:r>
        <w:t>PDF 002  本讲内容与原学时安排</w:t>
      </w:r>
    </w:p>
    <w:p>
      <w:r>
        <w:t>先用四个二维点把PCA从中心化算到投影和重建。接着改变已知信息：若只给内积或距离，怎样得到坐标？最后研究卷曲结构的邻居关系，区分路径、重构权重和概率这三种不同的保留目标。</w:t>
      </w:r>
    </w:p>
    <w:p>
      <w:pPr>
        <w:pStyle w:val="Heading2"/>
      </w:pPr>
      <w:r>
        <w:t>PDF 003  维数增加时，小范围邻域很难覆盖足够样本</w:t>
      </w:r>
    </w:p>
    <w:p>
      <w:r>
        <w:t>PCA先保留线性投影后的方差。我们把四行输入、训练均值和重建误差连成一个计算。</w:t>
      </w:r>
    </w:p>
    <w:p>
      <w:r>
        <w:t>我们先只做一件事：把同一组四个二维点压成一维。均值、协方差、特征方向、投影和重构依次出现，每一步都使用前一步的结果。</w:t>
      </w:r>
    </w:p>
    <w:p>
      <w:r>
        <w:t>降维首先是一种表示选择。假设我们测了五百个传感器读数，但其中很多传感器都在反映同一次温度变化，五百列并不等于五百个互不相关的信息来源。如果能把这一共同变化提取出来，计算会更省，也可能减少噪声。这里列出四个目标，它们不能混为一谈。压缩关心还原误差，降噪关心是否滤掉不稳定变化，可视化关心邻居在图上是否还相近，分类关心留下的坐标是否有助于判断类别。比如一个变化很小的故障信号，对压缩可能不重要，对故障识别却很重要。因此不能看到解释方差很高，就直接宣布分类一定更好。我们后面学习PCA时，会明确它只看输入的变化，不知道哪个变化跟标签有关。</w:t>
      </w:r>
    </w:p>
    <w:p>
      <w:r>
        <w:t>我们检查一下：如果只保留两个坐标，能不能同时保证压缩、可视化和分类都最好？一般不能。它们的评价标准不同，必须先选目标再选算法。说“保留信息”时，要补上究竟是哪一种信息。</w:t>
      </w:r>
    </w:p>
    <w:p>
      <w:r>
        <w:t>不过高维不只是计算慢。接下来用体积算一算，为什么样本在高维空间里会变得稀疏。</w:t>
      </w:r>
    </w:p>
    <w:p>
      <w:r>
        <w:t>用体积计算看维数增加会发生什么。假设数据均匀分布在边长为一的立方体中，一维时，长度为零点一的区间就占总体积的百分之十。到了十维，小方盒的每条边要达到零点七九四，体积才有百分之十。到了百维，每条边要达到零点九七七，几乎覆盖整个范围。原因就是各个方向的覆盖比例相乘，小于一的数反复相乘很快变小。所以在低维时觉得“附近”有很多点，到了高维可能就没有了。不要把这里的均匀分布结果当成所有真实数据的定理。</w:t>
      </w:r>
    </w:p>
    <w:p>
      <w:r>
        <w:t>如果样本其实集中在一个低维曲面上，情况会不同。这个例子告诉我们，直接用原始高维距离找邻居，有时需要付出很多数据，也容易被无关特征干扰。</w:t>
      </w:r>
    </w:p>
    <w:p>
      <w:r>
        <w:t>我们检查一下：边长从零点一增加到零点九七七，是因为我们要求更多概率质量了吗？没有，仍然只要求百分之十。变化的是维度，体积在各方向上相乘，所以相同概率质量需要更大的边长。</w:t>
      </w:r>
    </w:p>
    <w:p>
      <w:r>
        <w:t>真实数据常常并没有填满整个高维立方体。接下来区分看到的维度和数据实际变化的维度。</w:t>
      </w:r>
    </w:p>
    <w:p>
      <w:pPr>
        <w:pStyle w:val="Heading2"/>
      </w:pPr>
      <w:r>
        <w:t>PDF 004  卷起的二维纸，仍然只需两个位置坐标</w:t>
      </w:r>
    </w:p>
    <w:p>
      <w:r>
        <w:t>原始维度就是记录了几列数，内在维度则是数据真正能独立变化的方向有几个。比如球面上的一个点写成三个坐标，但它必须满足球面方程，知道两个合适的坐标后，第三个并不是完全自由的。在局部，沿球面可以往两个方向移动，所以球面是二维的。再想一张纸，把它卷起来。纸出现在三维空间里，但纸上的人只需要前后、左右两个方向描述位置。这里降维的困难不是删掉第三列，而是把卷起来的坐标展开。PCA只能用一个平面或直线来近似，它不能自动沿着卷曲的纸走。后面的Isomap和LLE就是为这类几何关系设计的。实际数据带噪声，不会严丝合缝地落在一个数学曲面上，所以内在维度也是一种近似判断。</w:t>
      </w:r>
    </w:p>
    <w:p>
      <w:r>
        <w:t>我们检查一下：一条弯曲的线放在三维空间里，它的内在维度是几？通常是一。沿线的位置只需一个参数，但这个参数和三维坐标之间的关系可能是非线性的。维度小并不等于可以用直线表示。</w:t>
      </w:r>
    </w:p>
    <w:p>
      <w:r>
        <w:t>不同的低维表示保留不同关系。先把这几种关系摆在一起，再用PCA解决第一种。</w:t>
      </w:r>
    </w:p>
    <w:p>
      <w:r>
        <w:t>点存在三维坐标中，但沿这张卷起来的薄片移动，只需两个内在坐标。外部坐标数与内部自由度不同。现在只建立直觉，后面再解释邻域方法怎样近似片上的距离。</w:t>
      </w:r>
    </w:p>
    <w:p>
      <w:pPr>
        <w:pStyle w:val="Heading2"/>
      </w:pPr>
      <w:r>
        <w:t>PDF 005  先说希望保留什么，再选降维方法</w:t>
      </w:r>
    </w:p>
    <w:p>
      <w:r>
        <w:t>这张表是后续路线。PCA想保留线性投影的方差，核PCA把同样想法放进隐式特征空间。MDS从给定距离恢复相对坐标；Isomap先把距离换成沿邻域图走的路径距离。LLE保留一个点如何由邻居加权拼成的关系。t-SNE和UMAP也从邻近关系出发，但目标不同，输出的空隙和团块不能直接当成精确地图。我们接下来每学一种方法，都先问它要保留什么，最后才判断结果。</w:t>
      </w:r>
    </w:p>
    <w:p>
      <w:pPr>
        <w:pStyle w:val="Heading2"/>
      </w:pPr>
      <w:r>
        <w:t>PDF 006  每行外积相加再平均，得到协方差矩阵</w:t>
      </w:r>
    </w:p>
    <w:p>
      <w:r>
        <w:t>先看四个能逐步计算的样本。第一列四、三、一、零的均值是二，第二列三、四、零、一的均值也是二。每一行减去二二，得到二一、一二、负一负二、负二负一。我们会用同一组数据一直算到投影和重构。中心化只是移动坐标原点，没有改变样本之间的距离。为什么PCA必须做这一步？因为我们要研究样本相对平均状态怎样变化，不能让数据离原点远近决定主方向。这组点大致沿对角线延伸，两列往往一起增加或减少。接下来协方差会把这种共同变化变成数值。实际计算时，均值必须只从训练样本得到，并保存下来。</w:t>
      </w:r>
    </w:p>
    <w:p>
      <w:r>
        <w:t>新样本到了以后，仍然减这个训练均值。如果对每批新样本重新算均值，坐标系就悄悄变了，前后结果不能直接比较。</w:t>
      </w:r>
    </w:p>
    <w:p>
      <w:r>
        <w:t>我们检查一下：中心化后两点之间的欧氏距离会不会改变？不会，因为两个样本减去的是同一个均值，相减时均值抵消。中心化改变原点，不改变点对距离。</w:t>
      </w:r>
    </w:p>
    <w:p>
      <w:r>
        <w:t>接下来不换数据，直接计算这组样本的协方差，把对角线方向的共同变化显示出来。</w:t>
      </w:r>
    </w:p>
    <w:p>
      <w:r>
        <w:t>协方差的四个位置都由原来的四行产生。相反向量的外积相同，所以可以把两对分别乘2再相加，最后除4。两个对角线都是2.5，交叉项都是2。这不是另外给的矩阵，而是前面中心化样本的平均外积。</w:t>
      </w:r>
    </w:p>
    <w:p>
      <w:pPr>
        <w:pStyle w:val="Heading2"/>
      </w:pPr>
      <w:r>
        <w:t>PDF 007  原始方差与去单位后的相关，回答不同问题</w:t>
      </w:r>
    </w:p>
    <w:p>
      <w:r>
        <w:t>继续使用前面的步骤二一、一二、负一负二、负二负一这四个中心化样本。这组点大致沿着右上到左下方向变化。协方差不是一个抽象名称：左上角是第一列平方的平均，四加一加一加四除以四，得到二点五。</w:t>
      </w:r>
    </w:p>
    <w:p>
      <w:r>
        <w:t>右上角是两列乘积的平均，每行乘积都是二，所以得到二。二为正，说明第一列大时第二列通常也大。两个对角线都是二点五，表示单看每一列，它们变化一样多。</w:t>
      </w:r>
    </w:p>
    <w:p>
      <w:r>
        <w:t>非对角线告诉我们它们不是独立变化。这里固定使用除以n的定义，之后的特征值和误差也都跟这个定义一致。有的软件用n减一，它只会给所有特征值乘同一个比例，不会把主方向转到另一边。注意矩阵尺寸：样本在行，特征在列，协方差一定是特征数乘特征数。</w:t>
      </w:r>
    </w:p>
    <w:p>
      <w:r>
        <w:t>我们检查一下：如果非对角线变成负二，主方向大致会往哪边？会偏向一列增大、另一列减小的方向，也就是右下到左上。协方差的符号描述共同变化的方向。</w:t>
      </w:r>
    </w:p>
    <w:p>
      <w:r>
        <w:t>协方差还受计量单位影响。确定方向以前，先判断是否需要标准化。</w:t>
      </w:r>
    </w:p>
    <w:p>
      <w:r>
        <w:t>前面的步骤看起来每一列的变化都能直接比较，但实际测量常常单位不同。温度的方差是四，压力用帕表示时方差是一万，PCA很容易把压力方向当成最重要。可是把帕改成千帕，数值除以一千，方差就除以一百万。物理现象没变，主方向却可能改变。这说明原始方差既反映真实变化，也反映单位。标准化把每列减均值再除标准差，让每列方差接近一，PCA主要看相关结构。它适合单位差异没有业务含义的情形，但不能一律认为更好：若某个特征原本变化很小，是纯测量噪声，标准化也可能把噪声抬高。我们要根据任务判断哪些尺度值得保留。无论选哪种，均值和标准差都只用训练数据计算，验证和测试数据沿用同一套数值。</w:t>
      </w:r>
    </w:p>
    <w:p>
      <w:r>
        <w:t>我们检查一下：标准化以后，传感器噪声一定会减少吗？不一定。原本方差很小的噪声列被除以小标准差后，可能得到和有用信号一样的权重。标准化改变几何关系，不等于自动去噪。</w:t>
      </w:r>
    </w:p>
    <w:p>
      <w:r>
        <w:t>尺度确定后，我们开始把一个二维点投影成一个数。先理解这个数在几何上是什么。</w:t>
      </w:r>
    </w:p>
    <w:p>
      <w:pPr>
        <w:pStyle w:val="Heading2"/>
      </w:pPr>
      <w:r>
        <w:t>PDF 008  投影方向给一根轴，内积给轴上的坐标</w:t>
      </w:r>
    </w:p>
    <w:p>
      <w:r>
        <w:t>看左边原图里的斜轴，PCA不是给每个点贴一个类别，而是换一条坐标轴来描述位置。方向向量w必须长度为一，这样内积才能表示沿这条轴的坐标，而不会因为把w放大就人为增加方差。把点二一投影到四十五度方向，w是括号一一除根号二，内积得到三除根号二，大约二点一二一。这个数就是点在斜轴上离中心有多远。想把它还原回二维，就用z乘w，得到一点五一点五。原点二一与还原点一点五一点五之间的差，是投影丢掉的部分。还有一个容易困惑的地方：软件有时给出反向的主轴。若w变成负w，z也变成负z，两个负号抵消，还原点不变，因此正负号不是结果错误。</w:t>
      </w:r>
    </w:p>
    <w:p>
      <w:r>
        <w:t>我们检查一下：投影得到二点一二一，它的单位和类别含义是什么？它沿选定轴描述相对均值的位置，单位取决于输入是否标准化。它不直接表示“属于第二类”，类别需要后续模型判断。</w:t>
      </w:r>
    </w:p>
    <w:p>
      <w:r>
        <w:t>现在方向任意可选。PCA的选择规则是：哪条单位长度方向上，投影的方差最大？</w:t>
      </w:r>
    </w:p>
    <w:p>
      <w:pPr>
        <w:pStyle w:val="Heading2"/>
      </w:pPr>
      <w:r>
        <w:t>PDF 009  在长度为1的方向中，选择投影方差最大者</w:t>
      </w:r>
    </w:p>
    <w:p>
      <w:r>
        <w:t>把前面的步骤一个点的投影扩展到所有点，就能计算投影坐标的方差。因为样本已经中心化，投影的均值也是零，方差就是这些投影坐标平方的平均。把内积展开，就得到w转置乘S乘w。公式并没有突然增加新东西，S正是我们刚算出的协方差。现在试三条方向：只沿第一列时，方差是二点五。</w:t>
      </w:r>
    </w:p>
    <w:p>
      <w:r>
        <w:t>沿两列一起增加的方向，方差是四点五。</w:t>
      </w:r>
    </w:p>
    <w:p>
      <w:r>
        <w:t>沿一列增加另一列减少的方向，方差只有零点五。直觉和数字一致：这组点主要沿右上到左下伸展，另一方向比较窄。PCA选方差大的轴，是希望用一个坐标保留更多变化。这里必须约束w的长度，如果允许随便乘十，方差就会乘一百，最大化问题会失去意义。</w:t>
      </w:r>
    </w:p>
    <w:p>
      <w:r>
        <w:t>我们检查一下：为什么我们不直接把w乘一百，让方差更大？因为那只是改变坐标的刻度，并没有找到更好的方向。单位长度约束让不同方向可以公平比较。</w:t>
      </w:r>
    </w:p>
    <w:p>
      <w:r>
        <w:t>试几个方向能看懂问题，但计算机不能试无限多条轴。接下来把最大方差问题变成特征值问题。</w:t>
      </w:r>
    </w:p>
    <w:p>
      <w:pPr>
        <w:pStyle w:val="Heading2"/>
      </w:pPr>
      <w:r>
        <w:t>PDF 010  沿两根方向，比较投影以后有多分散</w:t>
      </w:r>
    </w:p>
    <w:p>
      <w:r>
        <w:t>先沿长方向想象投影，点在轴上分散得更开。</w:t>
      </w:r>
    </w:p>
    <w:p>
      <w:r>
        <w:t>沿短方向则挤在一起。比较单位方向上的投影方差，不用图里箭头原来的长度替代计算。后面用特征值把这一直觉算出来。</w:t>
      </w:r>
    </w:p>
    <w:p>
      <w:pPr>
        <w:pStyle w:val="Heading2"/>
      </w:pPr>
      <w:r>
        <w:t>PDF 011  带长度约束求导，得到特征值方程</w:t>
      </w:r>
    </w:p>
    <w:p>
      <w:r>
        <w:t>刚才的问题是：选哪个单位方向，让投影后方差最大。投影方差可以写成w转置S乘w。</w:t>
      </w:r>
    </w:p>
    <w:p>
      <w:r>
        <w:t>约束w长度1，是防止把同一方向放大冒充增加信息。把这个约束加入优化，零梯度条件得到Sw等于lambda乘w。因此特征向量给方向，特征值给这个方向的方差。选最大的特征值对应方向，就是第一主轴。接下来仍用原来的四个二维点和同一个协方差矩阵，代入两个候选方向，把线性代数结果核对成实际方差。</w:t>
      </w:r>
    </w:p>
    <w:p>
      <w:pPr>
        <w:pStyle w:val="Heading2"/>
      </w:pPr>
      <w:r>
        <w:t>PDF 012  特征值已经算出，再解对应的方向</w:t>
      </w:r>
    </w:p>
    <w:p>
      <w:r>
        <w:t>协方差对角为2.5，非对角为2。行列式为(2.5减lambda)平方减4，等于零。解得4.5和0.5，总方差为5，所以最大方向保留90%。</w:t>
      </w:r>
    </w:p>
    <w:p>
      <w:r>
        <w:t>现在用大家熟悉的二乘二行列式求特征值。两个对角线都减lambda，行列式是二点五减lambda的平方再减四。等于零时，lambda分别是四点五和零点五。代回方程，第一条轴是一一除根号二，第二条轴是一负一除根号二。大家可以直接乘一次矩阵，检查第一条轴被放大四点五倍，也可以检查两条轴内积为零。总方差是两个对角线之和五，也等于两个特征值之和。只保留第一轴时，我们保留四点五除五，也就是百分之九十的变化。注意这个百分之九十不是分类准确率，也不是每个样本都保留百分之九十信息，而是整组数据平方变化的比例。如果两个特征值相等，很多方向都会一样好，这和前面正方形例子是对应的。</w:t>
      </w:r>
    </w:p>
    <w:p>
      <w:r>
        <w:t>我们检查一下：解释方差百分之九十能否解读成识别数字的准确率百分之九十？不能。它衡量的是输入坐标的平方变化，不使用标签。准确率必须用带标签的验证数据单独计算。</w:t>
      </w:r>
    </w:p>
    <w:p>
      <w:r>
        <w:t>轴找到后，才真正得到低维表示。接下来把四个样本全部投影，再看还原误差。</w:t>
      </w:r>
    </w:p>
    <w:p>
      <w:r>
        <w:t>把最大特征值4.5代入两个方程，得到两项坐标相等；再用长度等于1确定为正负根号二分之一。正负号不同表示同一根轴。</w:t>
      </w:r>
    </w:p>
    <w:p>
      <w:r>
        <w:t>特征值解出来以后，还要解释方向怎么得到。把最大特征值4.5代回矩阵方程，第一行就告诉我们两个分量相等。再要求长度为1，得到每个分量为根号二分之一。最后乘回矩阵核对，确认这个方向上的方差就是4.5。</w:t>
      </w:r>
    </w:p>
    <w:p>
      <w:pPr>
        <w:pStyle w:val="Heading2"/>
      </w:pPr>
      <w:r>
        <w:t>PDF 013  把四个点都投影、重建，再核对剩余误差</w:t>
      </w:r>
    </w:p>
    <w:p>
      <w:r>
        <w:t>这张表把编码和解码连起来了。二一和一二都投影到三除根号二，它们在第一条轴上的位置相同，因而一维表示不能区分它们。还原后两点都变成一点五一点五，每个点的平方误差是零点五。负的两个点同理。大家可以看见降维到底丢了什么：被丢掉的是垂直于主轴的小变化。整组数据的平均平方误差是零点五，正好等于没保留的第二个特征值。推广到矩阵写法，Xc是n乘d，Wm是d乘m，乘起来Z就是每个样本的m个坐标。还原时乘Wm转置，再加原均值，回到原单位。这个尺寸检查很实用，可以避免把样本方向和特征方向混淆。不要只记两条公式，把每次乘法读成“从哪些坐标到哪些坐标”，就不容易写反。</w:t>
      </w:r>
    </w:p>
    <w:p>
      <w:r>
        <w:t>我们检查一下：两个不同样本得到同一个z，是计算出错了吗？不是。只保留一条轴时，垂直方向的信息被舍弃，不同样本可能有同一个低维坐标。要区分它们，就需要保留更多维度或选择另一种目标。</w:t>
      </w:r>
    </w:p>
    <w:p>
      <w:r>
        <w:t>刚才零点五的误差与丢掉的特征值相同，这不是巧合，接下来解释两个PCA目标为什么等价。</w:t>
      </w:r>
    </w:p>
    <w:p>
      <w:pPr>
        <w:pStyle w:val="Heading2"/>
      </w:pPr>
      <w:r>
        <w:t>PDF 014  正交投影把总平方长度分成保留与舍弃两部分</w:t>
      </w:r>
    </w:p>
    <w:p>
      <w:r>
        <w:t>这页的核心其实就是勾股定理。一个中心化点可以分成沿子空间的投影，以及垂直子空间的残差，两部分互相垂直，所以总平方长度等于两部分平方长度之和。对所有样本求平均，总变化是固定的。</w:t>
      </w:r>
    </w:p>
    <w:p>
      <w:r>
        <w:t>保留部分越大，剩下的误差就越小。因此最大化投影方差和最小化平方重构误差给出同一组PCA方向。我们的例子总方差是五，第一轴留下四点五，误差就是零点五，与刚才逐行计算完全一致。多维时，留下前m个特征值，剩余特征值的和就是平均误差。一定要记住条件：轴要正交且归一化，误差是平方欧氏距离。如果改成绝对误差，或者使用不正交的方向，就不能直接照搬这条结论。我们把两个看似不同的目标合并到了一种几何解释里。</w:t>
      </w:r>
    </w:p>
    <w:p>
      <w:r>
        <w:t>我们检查一下：为什么保留最大方差方向反而能减少误差？因为总平方变化固定。投影保留得多，垂直残差就少。并不是方差本身越大越好，而是在给定维数下保留更多原来的变化。</w:t>
      </w:r>
    </w:p>
    <w:p>
      <w:r>
        <w:t>第一节最后做一个小练习。暂时别看答案，检查你能不能把方向、方差和误差对应起来。</w:t>
      </w:r>
    </w:p>
    <w:p>
      <w:pPr>
        <w:pStyle w:val="Heading2"/>
      </w:pPr>
      <w:r>
        <w:t>PDF 015  保留最多方差，也可能丢掉分类最重要的信号</w:t>
      </w:r>
    </w:p>
    <w:p>
      <w:r>
        <w:t>这次明确换成三维的对角协方差例子，特征值就是9、1、0.25。只保留第一主成分，会保留9除10.25，约87.8%的方差；舍弃的两个特征值之和1.25，就是平均平方重构误差。数值可以算得很漂亮，但它没有使用类别。若故障信号恰好藏在变化很小的第三维，压缩仍可能损害分类。这里不是否定PCA，而是要把压缩目标与分类目标分别检验。</w:t>
      </w:r>
    </w:p>
    <w:p>
      <w:pPr>
        <w:pStyle w:val="Heading1"/>
      </w:pPr>
      <w:r>
        <w:t>全局结构与降维（45分钟）</w:t>
      </w:r>
    </w:p>
    <w:p>
      <w:pPr>
        <w:pStyle w:val="Heading2"/>
      </w:pPr>
      <w:r>
        <w:t>PDF 016  直接对中心化矩阵做SVD，得到同一组主成分</w:t>
      </w:r>
    </w:p>
    <w:p>
      <w:r>
        <w:t>这里Σ改为表示奇异值对角矩阵，不是前面高斯模型的协方差。先把记号对象区分开，再读分解。</w:t>
      </w:r>
    </w:p>
    <w:p>
      <w:r>
        <w:t>第一部分已有原坐标。现在分别从SVD、核内积和点对距离出发，解释如何恢复坐标。</w:t>
      </w:r>
    </w:p>
    <w:p>
      <w:r>
        <w:t>第二部分保持全局关系。先用SVD核对刚才的PCA。</w:t>
      </w:r>
    </w:p>
    <w:p>
      <w:r>
        <w:t>核PCA通过内积描述隐式特征。</w:t>
      </w:r>
    </w:p>
    <w:p>
      <w:r>
        <w:t>MDS则反过来，从距离恢复坐标。先说明手里给的证据，再选对应公式。</w:t>
      </w:r>
    </w:p>
    <w:p>
      <w:r>
        <w:t>第二节从计算开始。上一节用协方差的特征分解找主轴，但样本矩阵本身也能做奇异值分解。这里强调约定：我们把样本放在行、特征放在列，所以右奇异向量，也就是V的列，才是特征空间里的主方向。把SVD代入Xc转置乘Xc，U因为正交而消掉，留下V乘奇异值平方再乘V转置。因此协方差特征值是奇异值平方除以n，和上一节完全相同。低维坐标还可以直接写成U的前m列乘对应奇异值。直接SVD的好处是不必先形成协方差，而且形成Xc转置Xc会把条件数平方，数值误差可能更明显。别把左、右奇异向量死记住，它们取决于样本矩阵怎样摆放。</w:t>
      </w:r>
    </w:p>
    <w:p>
      <w:r>
        <w:t>中文参考中使用列样本时，方向会对应左奇异向量。我们只要始终检查尺寸就不会混淆。</w:t>
      </w:r>
    </w:p>
    <w:p>
      <w:r>
        <w:t>我们检查一下：若有二十个样本、五百个特征，中心化后最多有多少个非零主成分？最多十九个。中心化让样本行存在一个线性关系，秩不超过n减一，同时也不能超过特征数。</w:t>
      </w:r>
    </w:p>
    <w:p>
      <w:r>
        <w:t>接下来把上一节的特征值换成奇异值，确认这两条计算路线确实会得到同一个答案。</w:t>
      </w:r>
    </w:p>
    <w:p>
      <w:pPr>
        <w:pStyle w:val="Heading2"/>
      </w:pPr>
      <w:r>
        <w:t>PDF 017  奇异值平方除以样本数，必须等于刚才的方差</w:t>
      </w:r>
    </w:p>
    <w:p>
      <w:r>
        <w:t>我们不换数据，只换计算路线。样本数是四，第一特征值四点五乘四得到十八，所以第一奇异值是根号十八。</w:t>
      </w:r>
    </w:p>
    <w:p>
      <w:r>
        <w:t>第二特征值零点五乘四得到二，第二奇异值是根号二。奇异值本身不是方差，要先平方再除样本数，这一点在解释软件输出时很容易弄错。两个奇异值平方之和是二十，恰好等于样本矩阵所有元素平方之和，除以四就得到总方差五。方向仍然是一一和一负一两条轴。SVD与协方差分解不是两种不同目标，而是同一个PCA问题的两条计算途径。用几个这样的恒等关系检查结果，比只盯着最后二维图更可靠。你可以同时检查矩阵尺寸、总方差和解释方差比例，如果这三项互相对不上，就要查中心化和分母约定。</w:t>
      </w:r>
    </w:p>
    <w:p>
      <w:r>
        <w:t>我们检查一下：第一奇异值约四点二四三，能否把它直接说成解释方差四点二四三？不能。解释方差是奇异值平方除以样本数，本例是十八除以四等于四点五。</w:t>
      </w:r>
    </w:p>
    <w:p>
      <w:r>
        <w:t>计算路线清楚后，下一个实际问题是保留几个坐标。我们把误差、方差比例和任务效果放在一起判断。</w:t>
      </w:r>
    </w:p>
    <w:p>
      <w:pPr>
        <w:pStyle w:val="Heading2"/>
      </w:pPr>
      <w:r>
        <w:t>PDF 018  沿累计方差曲线，看何时达到给定要求</w:t>
      </w:r>
    </w:p>
    <w:p>
      <w:r>
        <w:t>保留几个主成分不能靠默认值。若三个特征值是六、三、一，总方差是十，保留一个只能留百分之六十，重构误差是四。</w:t>
      </w:r>
    </w:p>
    <w:p>
      <w:r>
        <w:t>保留两个留百分之九十，误差降到一。压缩时可以给一个容许误差，选满足要求的最小维数。分类时还要检查验证集，因为高方差未必有利于标签。画图时通常只保留两个坐标，但这是显示设备限制，不等于数据真正只有两维。所谓肘部或谱隙，可以帮助发现变化速度的转折，却不能代替任务指标。还有一点，维数也是需要调的参数，应在训练与验证范围内选择，而不是看完测试成绩再决定。如果最终目的只是带着大家理解主成分，本节的小例子可以逐步计算。</w:t>
      </w:r>
    </w:p>
    <w:p>
      <w:r>
        <w:t>若处理真实图片，则要同时看解释方差、重构图和下游结果。</w:t>
      </w:r>
    </w:p>
    <w:p>
      <w:r>
        <w:t>我们检查一下：要求保留至少百分之八十五方差时，这个例子应选几维？两维。一个是百分之六十不够，两个是百分之九十满足要求。若分类效果反而更差，还要重新检查丢掉的方向是否携带标签信息。</w:t>
      </w:r>
    </w:p>
    <w:p>
      <w:r>
        <w:t>接下来用一个反例说明，为什么统计变化最大的方向不一定是分类最有用的方向。</w:t>
      </w:r>
    </w:p>
    <w:p>
      <w:r>
        <w:t>横轴是保留的主成分个数，纵轴是累计解释方差比例。先给定要求，例如达到某个比例，再从曲线找需要多少维。曲线接近1不等于分类标签信息也已经保留，接下来用反例说明。</w:t>
      </w:r>
    </w:p>
    <w:p>
      <w:pPr>
        <w:pStyle w:val="Heading2"/>
      </w:pPr>
      <w:r>
        <w:t>PDF 019  保留99.99%的方差，为什么仍可能丢掉故障信号</w:t>
      </w:r>
    </w:p>
    <w:p>
      <w:r>
        <w:t>假设用两种传感器判断机器有没有故障。第一列背景变化很大，但与故障无关；第二列变化很小，却能区分状态。先看四行具体记录，别急着看方差。</w:t>
      </w:r>
    </w:p>
    <w:p>
      <w:r>
        <w:t>第一列等于负十时，有正常也有故障；等于正十时也一样。单看第一列，无论遇到哪一个数，都分不开。第二列则很直接：负零点一正常，正零点一故障。这四行是无噪声教学例子，使用屏幕给定尺度。</w:t>
      </w:r>
    </w:p>
    <w:p>
      <w:r>
        <w:t>现在中心化，两列均值都为零。第一列平方平均为一百，第二列为零点零一，交叉乘积正负抵消，所以协方差矩阵是屏幕上的对角矩阵。PCA只保留一个方向时，会保留第一列，留下约百分之九十九点九九的方差。</w:t>
      </w:r>
    </w:p>
    <w:p>
      <w:r>
        <w:t>听起来几乎全保留了，但原来同一列得分上的正常与故障已经重合，分类信号被删了。方差保得多，回答的是数值重构问题，不能直接换成故障识别准确。若给第二列再加组内标准差零点零一的小噪声，两类均值相差零点二，仍是二十个这样的标准差；小尺度也可以有强区分能力。</w:t>
      </w:r>
    </w:p>
    <w:p>
      <w:r>
        <w:t>这个例子不说明PCA一定不好，而是说明要按用途评价，也要留意缩放。下一页把预处理和PCA放回训练划分内，用独立标签检查完整预测流程。</w:t>
      </w:r>
    </w:p>
    <w:p>
      <w:pPr>
        <w:pStyle w:val="Heading2"/>
      </w:pPr>
      <w:r>
        <w:t>PDF 020  缩放和PCA都在训练集内拟合，新点沿用旧规则</w:t>
      </w:r>
    </w:p>
    <w:p>
      <w:r>
        <w:t>这里把前面零散提醒合成一条真正可执行的流程。先分训练、验证和测试，再在训练样本上计算均值、标准差和PCA轴。验证样本只能用这些已经得到的数值做变换，不能参与计算新坐标系。为什么无监督的PCA也会泄漏？虽然没有看验证标签，它看到了验证样本的分布，仍然会让我们对未知数据的估计过于乐观。维数和分类器参数在验证阶段选择，选择固定后可以用训练加验证重新拟合，最后只评估一次测试集。预测未来样本时，仍然使用存下来的训练坐标系。若数据随时间漂移，当然可以设计更新机制，但那是另一个需要评估的学习流程，不是在每一批测试数据上偷偷重算。我们要检查的是完整流程的泛化能力，而不只是PCA函数能否运行。</w:t>
      </w:r>
    </w:p>
    <w:p>
      <w:r>
        <w:t>我们检查一下：PCA不使用标签，为什么在全体数据上拟合仍然可能不公平？它仍然从测试输入估计分布和方向。在要求预测全新样本的实验中，测试数据的信息不应参与模型选择和拟合。</w:t>
      </w:r>
    </w:p>
    <w:p>
      <w:r>
        <w:t>接下来回到原图，用几何视角确认PCA保留了什么，再讨论它遇到弯曲结构时的局限。</w:t>
      </w:r>
    </w:p>
    <w:p>
      <w:pPr>
        <w:pStyle w:val="Heading2"/>
      </w:pPr>
      <w:r>
        <w:t>PDF 021  回到图中，分别指出主轴、投影和重建误差</w:t>
      </w:r>
    </w:p>
    <w:p>
      <w:r>
        <w:t>这张图现在应该能用我们算过的数解释。长方向对应大的特征值，短方向对应小的特征值。每个点沿长方向投影，得到一个坐标。</w:t>
      </w:r>
    </w:p>
    <w:p>
      <w:r>
        <w:t>从这个坐标还原时，点回到主轴上，垂直间隔就是误差。请注意这里并不是把第一列删掉、只留第二列，而是先旋转到新的坐标系，再舍弃某些坐标。新坐标可能由很多原特征线性组合而成。方向翻过来不会改变还原结果，但哪些原变量权重大，会影响我们如何解释主轴。若数据标准化过，要解释的是标准化后的方向，不能直接把权重说成原单位里的影响大小。图里红色分布轮廓只是帮助理解变化的延伸方向，我们已经知道它背后对应投影方差。现在我们准备问：如果数据不是椭圆状的一团，而是卷曲或环状，旋转坐标就足够吗？</w:t>
      </w:r>
    </w:p>
    <w:p>
      <w:r>
        <w:t>我们检查一下：PCA是旋转，还是直接挑原来的某一列？通常是先把原变量线性组合成新的正交坐标，再选择其中一些坐标。特征选择才是直接保留原来的若干列。</w:t>
      </w:r>
    </w:p>
    <w:p>
      <w:r>
        <w:t>如果只有一条直线或平面可以选择，弯曲结构就可能被压在一起。接下来从这里进入核PCA。</w:t>
      </w:r>
    </w:p>
    <w:p>
      <w:pPr>
        <w:pStyle w:val="Heading2"/>
      </w:pPr>
      <w:r>
        <w:t>PDF 022  平面投影可能把卷曲表面的不同层压在一起</w:t>
      </w:r>
    </w:p>
    <w:p>
      <w:r>
        <w:t>PCA的每个输出坐标都是原变量的线性组合，这使它容易计算，也使它只能找到平的子空间。想一个圆环，如果投影到横轴，圆上上半部和下半部一些不同点会重合。</w:t>
      </w:r>
    </w:p>
    <w:p>
      <w:r>
        <w:t>它们在圆上的位置不同，却得到同一个一维坐标。把卷起来的纸投影到平面，也可能把不同层叠在一起。这里的困难不是PCA计算错了，而是它允许的表示太简单。一个办法是先做非线性特征变换，让弯曲结构在新空间里变得更容易描述，再做线性PCA。另一个办法是直接在邻接关系或路径距离上建模型。核PCA属于前一种，Isomap和局部方法属于后一种。不要把非线性等同于一定更好，新方法也引入了核宽度、邻居数等选择，必须判断这些选择是否符合数据实际结构。</w:t>
      </w:r>
    </w:p>
    <w:p>
      <w:r>
        <w:t>我们检查一下：圆环投影后两个点重合，是说明这两个点原本相同吗？不是，只是当前线性坐标无法区分它们。低维表示的重合可能来自信息丢失，不能直接当成原数据相同。</w:t>
      </w:r>
    </w:p>
    <w:p>
      <w:r>
        <w:t>接下来先用同心圆说明非线性特征的作用，再把核PCA和之前的SVM核技巧连接起来。</w:t>
      </w:r>
    </w:p>
    <w:p>
      <w:r>
        <w:t>例如圆上的零一与零负一是上下两个不同点，只保留横坐标时却都变成零。这是投影丢失了信息，不是原来的两个观测相同。</w:t>
      </w:r>
    </w:p>
    <w:p>
      <w:pPr>
        <w:pStyle w:val="Heading2"/>
      </w:pPr>
      <w:r>
        <w:t>PDF 023  核PCA用隐式特征做PCA，目标仍是输入变化</w:t>
      </w:r>
    </w:p>
    <w:p>
      <w:r>
        <w:t>第九讲讲过核技巧：如果算法只需要特征之间的内积，可以用核函数替代，不必把所有非线性特征真的展开。核PCA也利用这一点。K的第i行第j列是两个样本在隐式特征空间里的内积。多项式核相当于增加平方和交互项，RBF核把距离转成相似度。不过SVM与核PCA的任务不同，SVM有标签，要找分类边界。</w:t>
      </w:r>
    </w:p>
    <w:p>
      <w:r>
        <w:t>核PCA没有标签，要找隐式空间里的主要变化方向。还有计算代价：原始PCA协方差是d乘d，核矩阵是n乘n，样本很多时内存会很大。输出坐标是非线性的，但不意味着能轻松还原原图像，核空间中的解码通常还需要额外处理。先把这两个层次分开：核函数定义相似性，PCA目标定义怎样选表示。</w:t>
      </w:r>
    </w:p>
    <w:p>
      <w:r>
        <w:t>我们检查一下：使用同一个RBF核，核PCA和核SVM会学出相同的结果吗？不会。一个优化输入变化，一个优化带标签的间隔。同一相似度可以服务不同学习目标。</w:t>
      </w:r>
    </w:p>
    <w:p>
      <w:r>
        <w:t>核PCA也需要中心化，但这里要中心化的是隐式特征，接下来说明如何只通过核矩阵完成。</w:t>
      </w:r>
    </w:p>
    <w:p>
      <w:pPr>
        <w:pStyle w:val="Heading2"/>
      </w:pPr>
      <w:r>
        <w:t>PDF 024  先在隐式空间减均值，再分解核矩阵</w:t>
      </w:r>
    </w:p>
    <w:p>
      <w:r>
        <w:t>普通PCA先减均值，核PCA当然也要做同样的事，只是我们看不见phi空间的每个坐标。中心化矩阵H可以替我们完成：左右各乘一次，得到Kc。逐项看，就是原核值减去行均值、列均值，再加总均值。为什么最后要加回来？因为前两次减均值把整体平均减了两次，要补回一次。接着对Kc做特征分解。若v长度为一，特征值eta为正，训练样本在这个方向上的坐标向量是根号eta乘v。不要遗漏这个缩放，否则坐标尺度与方差解释对不上。这里特征值对应的是未除以n的Gram矩阵，因此和协方差分母要区分。零特征值不提供变化，明显负特征值则需要检查核是否有效或数值误差是否过大。</w:t>
      </w:r>
    </w:p>
    <w:p>
      <w:r>
        <w:t>我们检查一下：能不能先对原始x减均值，就认为RBF核已经在隐式空间中心化了？一般不能。非线性变换后的均值不等于变换前均值的映射。要用HKH在隐式空间做中心化。</w:t>
      </w:r>
    </w:p>
    <w:p>
      <w:r>
        <w:t>先用两个样本把中心化与训练坐标实际算一遍，再说明新点如何进入同一个坐标系。</w:t>
      </w:r>
    </w:p>
    <w:p>
      <w:pPr>
        <w:pStyle w:val="Heading2"/>
      </w:pPr>
      <w:r>
        <w:t>PDF 025  两个样本，把核矩阵中心化算到底</w:t>
      </w:r>
    </w:p>
    <w:p>
      <w:r>
        <w:t>用两个样本把上一页的四项中心化算出来。核矩阵对角四、非对角二，每行均值三、每列均值三、全表均值也三。</w:t>
      </w:r>
    </w:p>
    <w:p>
      <w:r>
        <w:t>第一格四减三减三加三等于一，非对角二减三减三加三等于负一。其他两格对称，于是得到右边的中心化核矩阵。每行和为零，可以核对减均值确实完成了。</w:t>
      </w:r>
    </w:p>
    <w:p>
      <w:r>
        <w:t>单位方向一负一除根号二，对应特征值二。训练坐标用根号特征值乘这个单位向量，因此两条训练记录的坐标是一和负一。坐标平均零，整体反号也不改变两者关系。</w:t>
      </w:r>
    </w:p>
    <w:p>
      <w:r>
        <w:t>这个小例子说明，我们只知道样本之间的核内积，也能像PCA一样得到坐标。新样本必须使用同一份训练均值，下一页会说明它怎样与这个坐标系统对齐。</w:t>
      </w:r>
    </w:p>
    <w:p>
      <w:pPr>
        <w:pStyle w:val="Heading2"/>
      </w:pPr>
      <w:r>
        <w:t>PDF 026  新点也要使用训练集的核中心化统计量</w:t>
      </w:r>
    </w:p>
    <w:p>
      <w:r>
        <w:t>这页把核PCA补成可以预测新样本的完整算法。新点x与每个训练点计算一次核，组成一个向量。中心化时减去新点与训练点的平均核值，再减训练核矩阵对应行的平均，最后加训练总平均。这些训练统计量都应该提前保存，不能到新批次上重新计算一套中心。投影坐标是v转置乘这个中心化核向量，再除根号eta。把一个训练点代进去，会回到前面的步骤根号eta乘v的坐标，所以两条公式是连得上的。RBF核的宽度决定哪些点算相似，太小只看极近点，太大很多点的核值都接近，结构可能不清楚。选择参数要看真实任务或保留关系的指标，不能只看颜色团块。样本数很大时，n乘n矩阵也会让核PCA很昂贵。</w:t>
      </w:r>
    </w:p>
    <w:p>
      <w:r>
        <w:t>我们检查一下：新样本投影时，需要拿到其他未来样本才能做吗？不需要，若已经保存训练中心化统计量和特征向量，一个新样本就能独立变换。这里学习的是可应用到新点的映射。</w:t>
      </w:r>
    </w:p>
    <w:p>
      <w:r>
        <w:t>下面换一种输入：如果没有原特征，只知道点对距离，PCA的坐标视角就不够直接，需要MDS。</w:t>
      </w:r>
    </w:p>
    <w:p>
      <w:pPr>
        <w:pStyle w:val="Heading2"/>
      </w:pPr>
      <w:r>
        <w:t>PDF 027  只给两两距离，也能恢复一幅相对位置图</w:t>
      </w:r>
    </w:p>
    <w:p>
      <w:r>
        <w:t>同一批城市的两种位置展示，可以比较点对关系。左边是由距离得到的坐标，右边是真实地理位置。距离表给出的例子包括ATL到ORD为五百八十七，LAX到SFO为三百四十七，JFK到IAD为二百零五。我们不再从像素或传感器特征出发，而是已知城市之间两两有多远，想把城市摆在纸上。MDS的任务就是找一组低维坐标，让新坐标里的距离尽量接近给定距离。注意地图方位不是由距离唯一决定的：整张图平移、旋转甚至镜像，城市间距离都不变。算法输出上下颠倒，不代表算错。还要区分距离来源，直线距离、飞行距离和道路行程都不完全一样，某些距离表根本不能在二维欧氏平面里精确实现。我们先讲能由欧氏坐标产生的经典MDS，再说明误差怎样检查。我们比较左边恢复的坐标与右边地理位置，不需要逐个记住城市名。</w:t>
      </w:r>
    </w:p>
    <w:p>
      <w:r>
        <w:t>这里的关键是只靠距离也能恢复相对位置。</w:t>
      </w:r>
    </w:p>
    <w:p>
      <w:r>
        <w:t>我们检查一下：把输出地图整体旋转九十度，MDS目标会变吗？不会。点对距离完全一样，所以MDS坐标只能确定到平移、旋转和镜像这一类不改变距离的变换。</w:t>
      </w:r>
    </w:p>
    <w:p>
      <w:r>
        <w:t>为了理解算法，接下来把距离、内积和坐标之间的关系写出来。</w:t>
      </w:r>
    </w:p>
    <w:p>
      <w:pPr>
        <w:pStyle w:val="Heading2"/>
      </w:pPr>
      <w:r>
        <w:t>PDF 028  减行均值和列均值，怎样消掉未知坐标长度</w:t>
      </w:r>
    </w:p>
    <w:p>
      <w:r>
        <w:t>经典MDS的公式看起来像核PCA，因为二者都处理一个样本乘样本的矩阵。但这里原始输入是平方距离。先把每个d平方，再用中心化矩阵左右作用，乘负二分之一，得到内积矩阵B。如果这些距离确实来自欧氏坐标，B的元素就是两个中心化坐标的内积。对B做特征分解，用特征向量乘特征值的平方根，就得到坐标。请注意，距离和平方距离不能混用，这是最常见的计算错误。取正特征值，是因为真正的欧氏Gram矩阵应该半正定。</w:t>
      </w:r>
    </w:p>
    <w:p>
      <w:r>
        <w:t>若有明显负特征值，说明给定距离未必能精确放进欧氏空间。PCA与MDS的关系也变清楚了：PCA从坐标算主要方向，MDS从距离恢复坐标，欧氏情况下它们可以得到相同的低维几何，只是起点不同。</w:t>
      </w:r>
    </w:p>
    <w:p>
      <w:r>
        <w:t>我们检查一下：如果B有一个很大的负特征值，能不能直接对它开平方作为坐标？不能得到实数欧氏坐标。它说明距离与精确欧氏嵌入不相容，保留正部分得到的是近似，需要报告失真。</w:t>
      </w:r>
    </w:p>
    <w:p>
      <w:r>
        <w:t>为什么双中心化能够去掉坐标长度、只留下内积？接下来把双中心化用于同一组三点距离，完整算出坐标。</w:t>
      </w:r>
    </w:p>
    <w:p>
      <w:r>
        <w:t>先展开平方距离，它含两个未知的坐标长度和一个内积。因为坐标已经中心化，整行对j取平均时，交叉内积项为零，留下当前点长度平方加所有点平均长度平方m。列平均同理，全矩阵平均则是2m。现在用距离平方减行平均、减列平均、加总平均，两个点的长度项和m全部抵消，只剩负两倍内积。乘负二分之一，就得到B。这一步解释了为什么只有距离也能恢复中心化坐标的内积。接下来把三个点的距离逐项代入。</w:t>
      </w:r>
    </w:p>
    <w:p>
      <w:pPr>
        <w:pStyle w:val="Heading2"/>
      </w:pPr>
      <w:r>
        <w:t>PDF 029  三个点的距离1、1、2，完整恢复一条直线</w:t>
      </w:r>
    </w:p>
    <w:p>
      <w:r>
        <w:t>给定的是距离，不是原坐标。三个点的距离一、一、二，先平方得到左边矩阵。按三列求每行均值：第一行零加一加四除三，得到三分之五；第二行是三分之二。全表均值三分之四。</w:t>
      </w:r>
    </w:p>
    <w:p>
      <w:r>
        <w:t>现在逐项双重中心化。第一格零减行均值三分之五、减列均值三分之五、加总均值三分之四，再乘负二分之一，得到一。第二格按同一规则得到零。全部格子算完就是右边B。</w:t>
      </w:r>
    </w:p>
    <w:p>
      <w:r>
        <w:t>B的非零特征值是二，对应单位向量负一、零、一除根号二。再乘根号二，坐标就是负一、零、一。重新计算两两距离，仍是一、一、二。坐标原点和整体朝向不是距离表能唯一决定的内容，因此翻转结果并不表示出错。</w:t>
      </w:r>
    </w:p>
    <w:p>
      <w:pPr>
        <w:pStyle w:val="Heading2"/>
      </w:pPr>
      <w:r>
        <w:t>PDF 030  先看拿到坐标还是距离，再选对应计算路线</w:t>
      </w:r>
    </w:p>
    <w:p>
      <w:r>
        <w:t>距离不能完全保留时，可以计算原距离与新距离的差，平方后对所有点对求和，这叫距离stress。但要避免一个教材里常见的混淆：直接最小化这个目标的度量MDS，与刚讲的特征分解形式的经典MDS，并不是总会得到同一个解。经典MDS主要逼近双中心化后的内积矩阵，距离stress则直接比较距离，目标略有不同。没有失真时它们可以一致，有失真时可能不同。评价时还要看哪些点对误差大，而不能只给一个总数。比如近邻关系丢失，对分类或局部探索可能更严重。</w:t>
      </w:r>
    </w:p>
    <w:p>
      <w:r>
        <w:t>少数很远的点又可能主导平方误差。最重要的是，距离本身必须有意义。若高维原始距离被无关变量主导，算法把这些距离保留得再好，也未必对当前任务有帮助。</w:t>
      </w:r>
    </w:p>
    <w:p>
      <w:r>
        <w:t>我们检查一下：两个地图都叫MDS，但坐标不完全一样，是不是一定有一个实现错了？不一定。要先看采用经典谱方法还是迭代stress最小化，以及目标维数、初始化和距离定义。名称相同不保证目标完全相同。</w:t>
      </w:r>
    </w:p>
    <w:p>
      <w:r>
        <w:t>第二节的练习把这些差别集中起来：从给定信息判断输入、计算和解释分别属于哪种方法。</w:t>
      </w:r>
    </w:p>
    <w:p>
      <w:r>
        <w:t>第一题，二十个中心化样本有一个求和为零的行关系，秩至多十九，所以非零主成分不会超过十九。第二题，要把距离矩阵逐项平方，再双中心化，不能把已有平方距离再平方。第三题，百分之九十五解释方差只说明输入变化保留得多，需要完整分类流程在带标签验证集上的结果，才能判断是否好用。第四题，左右镜像不改变任何点对距离，因此不应把图的方位当成确定的科学结论。四题对应计算限制、输入约定、任务目标和坐标不唯一性。第二节我们从PCA的直接计算走到SVD、核PCA和MDS，下一节不再盲目保留直线距离，而是理解数据在曲面上怎样相邻。</w:t>
      </w:r>
    </w:p>
    <w:p>
      <w:r>
        <w:t>我们检查一下：如果只有相似度而没有原特征，一定只能用MDS吗？不是。相似度可以形成核或图，方法选择取决于它的数学性质和想保留的关系。不能只因为矩阵是方阵就当成距离矩阵。</w:t>
      </w:r>
    </w:p>
    <w:p>
      <w:r>
        <w:t>下一节从卷纸原图开始，让直线与沿面路径的区别看得见。</w:t>
      </w:r>
    </w:p>
    <w:p>
      <w:pPr>
        <w:pStyle w:val="Heading1"/>
      </w:pPr>
      <w:r>
        <w:t>局部结构与降维（45分钟）</w:t>
      </w:r>
    </w:p>
    <w:p>
      <w:pPr>
        <w:pStyle w:val="Heading2"/>
      </w:pPr>
      <w:r>
        <w:t>PDF 031  隔着空气很近，沿纸面走却可能很远</w:t>
      </w:r>
    </w:p>
    <w:p>
      <w:r>
        <w:t>想象先在纸上画一条路线，再把纸卷起来。现在两个点隔着空气很近，是不是表示沿纸上路线走也很近？先用手指在图上沿纸面追过去，就会发现可能还要绕很长一段。</w:t>
      </w:r>
    </w:p>
    <w:p>
      <w:r>
        <w:t>左图是卷起来的纸面，中图用局部边连接相邻样本，右图是展开后的坐标。我们希望保留的是沿数据结构能走的关系，所以只在很局部的范围相信直线距离，再通过图上路径拼接远距离。</w:t>
      </w:r>
    </w:p>
    <w:p>
      <w:r>
        <w:t>如果错误地跨过纸层连了一条边，计算机只会把它当成合法近路，不知道这条边穿过了空气。样本太稀疏时，局部结构也可能根本无法可靠恢复。因此邻居选择属于方法的一部分。</w:t>
      </w:r>
    </w:p>
    <w:p>
      <w:r>
        <w:t>下一页给四个点和明确的边长，直接比较正确路线与错误捷径怎样改变距离。</w:t>
      </w:r>
    </w:p>
    <w:p>
      <w:pPr>
        <w:pStyle w:val="Heading2"/>
      </w:pPr>
      <w:r>
        <w:t>PDF 032  多连一条捷径，沿面距离怎样从3变成0.2</w:t>
      </w:r>
    </w:p>
    <w:p>
      <w:r>
        <w:t>现在先把局部图当成已知：四个地标A、B、C、D沿路线相连，每段长一。从A走到D，按三条边相加，距离是三。这里给的是图边长度，示意图不要求按物理比例画。</w:t>
      </w:r>
    </w:p>
    <w:p>
      <w:r>
        <w:t>假设两层纸面隔得很近，错误地加上A到D的零点二这条边。最短路径会比较原路三和新边零点二，当然取零点二。数值算法没有算错，错的是它被交付了一条不应该存在的路。</w:t>
      </w:r>
    </w:p>
    <w:p>
      <w:r>
        <w:t>右边再把完整步骤接起来。Isomap先用近邻或半径构图，再计算图上的最短路径，最后把这组距离交给刚学过的经典MDS恢复坐标。这样学生能看清新方法与前面距离降维的关系，而不只是再记一个名字。</w:t>
      </w:r>
    </w:p>
    <w:p>
      <w:r>
        <w:t>邻居太少，图可能断开；邻居太多，可能跨层抄近路。前一页纸面的直观故事和这一页的三变零点二，说的是同一个问题。接下来LLE改为保存一个点由局部邻居怎样加权拼出，不再先恢复所有远处的路径距离。</w:t>
      </w:r>
    </w:p>
    <w:p>
      <w:pPr>
        <w:pStyle w:val="Heading2"/>
      </w:pPr>
      <w:r>
        <w:t>PDF 033  四分之一与四分之三的插值关系，怎样带进低维</w:t>
      </w:r>
    </w:p>
    <w:p>
      <w:r>
        <w:t>LLE不先估计所有点对的远距离，而是问一个点怎样由邻居拼出来。屏幕用三个二维点举例：它们第二坐标都为零，只需跟踪第一坐标，目标零点五，两个邻居零和二。</w:t>
      </w:r>
    </w:p>
    <w:p>
      <w:r>
        <w:t>权重和是一，所以目标等于零乘左权重，加二乘右权重，得到右边四分之一、左边四分之三。这个关系表达目标在两个邻居之间的相对位置。</w:t>
      </w:r>
    </w:p>
    <w:p>
      <w:r>
        <w:t>现在把邻居的新坐标设为零和四，仍用四分之三与四分之一，目标新坐标就是一。坐标和距离可以变化，局部加权关系被保留。实际模型中要对所有点一起找新坐标，这里的邻居坐标是为了说明计算而给定的。</w:t>
      </w:r>
    </w:p>
    <w:p>
      <w:r>
        <w:t>权重和为一还有一个作用：若原空间所有点一起平移，邻居加权值与目标会移动同样的量，重构关系不变。权重不总是非负，超出邻居凸包的点可能需要负权重。下一页检查一个容易忽略的情况：所有新坐标都相等，也能让重构误差为零，因此一般目标必须加约束。</w:t>
      </w:r>
    </w:p>
    <w:p>
      <w:pPr>
        <w:pStyle w:val="Heading2"/>
      </w:pPr>
      <w:r>
        <w:t>PDF 034  所有点放在一起也能零误差，为什么还要加约束</w:t>
      </w:r>
    </w:p>
    <w:p>
      <w:r>
        <w:t>上一页已经得到左邻居四分之三、右邻居四分之一的重构权重。换到低维以后，最小化重构误差是不是就一定能得到一幅好图？看一个很容易算的反例。</w:t>
      </w:r>
    </w:p>
    <w:p>
      <w:r>
        <w:t>把所有点都放在五，无论哪一个点，邻居的加权值都是五乘四分之三，加五乘四分之一，仍是五。重构误差为零，但所有观察都挤在一起，图没有任何区分。把所有点放在零，同样是零误差。</w:t>
      </w:r>
    </w:p>
    <w:p>
      <w:r>
        <w:t>这就是为什么右边不能只写一个最小化目标。中心约束去掉共同偏移；尺度约束要求坐标长度保留下来，排除全部缩成零的解。两个约束各有作用，不能漏掉其中一个再把零误差当成成功。</w:t>
      </w:r>
    </w:p>
    <w:p>
      <w:r>
        <w:t>一般形式把每个样本的权重放进n乘n的W，低维坐标放进n乘m的Z。输入空间求出的权重固定以后，所有重构误差合成屏幕上的矩阵目标。选低的非平凡特征方向，是因为我们要让误差小；PCA选大方向，是因为它要让保留方差大。还要检查图是否断开，断开会带来额外零模式。</w:t>
      </w:r>
    </w:p>
    <w:p>
      <w:r>
        <w:t>下一页再换一种局部目标：不要求保留同样的重构权重，而是让连接紧密的点坐标少变化。</w:t>
      </w:r>
    </w:p>
    <w:p>
      <w:pPr>
        <w:pStyle w:val="Heading2"/>
      </w:pPr>
      <w:r>
        <w:t>PDF 035  固定长度并舍弃常数解，才公平比较图的平滑方向</w:t>
      </w:r>
    </w:p>
    <w:p>
      <w:r>
        <w:t>现在把邻居的重构权重换成相似度图。A记录边权，D记录每个点的边权总和，L等于D减A。两点连得越紧，坐标相差很大就越要付出代价。图能量把各条边的这种代价加起来。</w:t>
      </w:r>
    </w:p>
    <w:p>
      <w:r>
        <w:t>仍然不能把所有坐标缩到零来得到一个没有区分的零能量解。这次用D定义相同长度，并排除常数方向。屏幕上的三节点链，度数是一、二、一；两个方向都满足相同的尺度与正交约束，可以公平比较。</w:t>
      </w:r>
    </w:p>
    <w:p>
      <w:r>
        <w:t>第一个方向两条边各贡献二分之一，合计一。第二个来回振荡的方向，两条边各贡献一，合计二。固定同样尺度后，第一个更平滑，因此目标更喜欢它。带约束求导就得到广义特征值问题，选取非平凡的小特征值方向。</w:t>
      </w:r>
    </w:p>
    <w:p>
      <w:r>
        <w:t>下一讲图标签传播还会用类似能量，不过未知量换成类别分数，少数核实标签提供锚点。接下来先留在降维任务，把邻近关系改写成概率，再看t-SNE怎样惩罚错放的邻居。</w:t>
      </w:r>
    </w:p>
    <w:p>
      <w:pPr>
        <w:pStyle w:val="Heading2"/>
      </w:pPr>
      <w:r>
        <w:t>PDF 036  先用三个点，把近邻距离变成概率</w:t>
      </w:r>
    </w:p>
    <w:p>
      <w:r>
        <w:t>先不看长公式，只用三个位置零、一、二。以零为起点，它到另两点距离一和二。把平方距离放进负指数，得到约零点六零六五和零点一三五三。再除同一个总和，概率成为零点八一七六和零点一八二四，加起来是一。</w:t>
      </w:r>
    </w:p>
    <w:p>
      <w:r>
        <w:t>换到中间点一，左右距离相同，两边各一半。右边点二与零对称。这样每个起点都有自己的一组条件邻近概率。</w:t>
      </w:r>
    </w:p>
    <w:p>
      <w:r>
        <w:t>t-SNE还把两个方向合起来。零选一的概率与一选零的概率相加，再除二倍样本数六，得到零点二一九六；最远的零二对得到零点零六零八。这里每对还有反向，所以三对数相加是零点五，连反向一起才是一。</w:t>
      </w:r>
    </w:p>
    <w:p>
      <w:r>
        <w:t>现在高维邻近关系已经有了具体数值。下一页把同样计算写成通式，并定义低维图里的对应概率。</w:t>
      </w:r>
    </w:p>
    <w:p>
      <w:pPr>
        <w:pStyle w:val="Heading2"/>
      </w:pPr>
      <w:r>
        <w:t>PDF 037  t-SNE比较高维与低维的邻居概率</w:t>
      </w:r>
    </w:p>
    <w:p>
      <w:r>
        <w:t>t-SNE不是直接保留距离，而是把邻近关系转成概率。高维里，以每个点为中心，用高斯函数给附近点较高概率，再把两个方向对称起来得到p。低维里用长尾的t分布形式得到q。目标比较两套相似度概率，特别不希望原来很相似的点被拉得很远，因为p大而q很小时，代价很高。这可以解释为什么t-SNE常常擅长显示局部邻居，而不保证全局点对距离。sigma按点调整，常用perplexity控制有效邻居规模，它不是类别数，也不是要求输出多少团。这里p来自原空间，q来自低维空间；目标使这两份邻近关系尽量接近。参数、随机初始化和优化都会影响图，因此二维图应配合原空间的邻居与标签信息解释。</w:t>
      </w:r>
    </w:p>
    <w:p>
      <w:r>
        <w:t>我们检查一下：若原空间里两点概率很高，低维里却分得很远，目标是否会明显惩罚？会，因为p高而q低时，p乘对数p除q会很大。保留真实近邻是这个目标的主要压力之一。</w:t>
      </w:r>
    </w:p>
    <w:p>
      <w:r>
        <w:t>先把刚才三个点故意摆错，计算邻近概率失配的代价，再回到拥挤问题与图形解释。</w:t>
      </w:r>
    </w:p>
    <w:p>
      <w:pPr>
        <w:pStyle w:val="Heading2"/>
      </w:pPr>
      <w:r>
        <w:t>PDF 038  同三个点，检验摆错近邻的代价</w:t>
      </w:r>
    </w:p>
    <w:p>
      <w:r>
        <w:t>仍然是刚才三个点，p不再重新估。现在故意把图上的坐标摆成零、三、一，也就是把原来的中间点移远，把原来最远的点放近。</w:t>
      </w:r>
    </w:p>
    <w:p>
      <w:r>
        <w:t>低维使用一除一加距离平方作为未归一化权重，三对依次零点一、零点五、零点二。因为还包含反向，总分母是一点六，除完得到零点零六二五、零点三一二五、零点一二五。</w:t>
      </w:r>
    </w:p>
    <w:p>
      <w:r>
        <w:t>于是零一对原来很近，p约零点二二，图里q却只有约零点零六；零二对的关系则反过来。把全部有向点对放进KL目标，代价会明显高于按零、一、二摆放。优化就是调整坐标来减小这种邻近概率的失配，不是给每个类别预先指定一个漂亮团。</w:t>
      </w:r>
    </w:p>
    <w:p>
      <w:r>
        <w:t>这个例子只用三个点核对机制，真实数据每点的带宽还会按指定规则调整。下面再读数字图，讨论哪些视觉结论能从这种目标得到支持。</w:t>
      </w:r>
    </w:p>
    <w:p>
      <w:pPr>
        <w:pStyle w:val="Heading2"/>
      </w:pPr>
      <w:r>
        <w:t>PDF 039  读数字图时，先查原样本和邻居，再解释空隙</w:t>
      </w:r>
    </w:p>
    <w:p>
      <w:r>
        <w:t>为什么t-SNE低维不继续用高斯？因为高维空间里可以有很多中等距离的邻居，但二维周围没有那么多空间让它们都保持相同距离，这叫拥挤问题。长尾相似度允许不相似点放得较远，使局部邻居有空间展开。不过它不是一张保证距离无失真的地图。perplexity不同，相当于看不同邻域规模。</w:t>
      </w:r>
    </w:p>
    <w:p>
      <w:r>
        <w:t>随机初值和非凸优化也会改变整体布局。我们应关注多次结果中稳定出现的局部关系，而不是认定一张图上的两团间隔有精确意义。团块面积不等于原密度，空隙也不一定表示自然类别。可以用已知标签着色来探索，也可以回到原空间检查疑似异常样本。t-SNE很好用，但前提是我们把它看成探索局部结构的工具，并说清楚它的解释边界。</w:t>
      </w:r>
    </w:p>
    <w:p>
      <w:r>
        <w:t>我们检查一下：两个类别在t-SNE图上距离更远，可以直接说它们在原数据里差异更大吗？通常不能。图重点保留局部邻近，团间距离受优化和参数影响，不是一个可直接定量比较的语义尺度。</w:t>
      </w:r>
    </w:p>
    <w:p>
      <w:r>
        <w:t>接下来先明确perplexity控制的邻域规模，再用手写数字图做一次具体解读，避免把可视化限制只当成抽象提醒。</w:t>
      </w:r>
    </w:p>
    <w:p>
      <w:r>
        <w:t>图中是手写数字的低维表示，图上的颜色对应已有数字标签。算法拟合时不必用标签，我们只是把标签用于读图。局部同色点聚在一起，说明当前表示里的相似数字有时也成了邻居。</w:t>
      </w:r>
    </w:p>
    <w:p>
      <w:r>
        <w:t>但零和一的两团相距多少，不能解释成两个数字的语义差异有多大。图中问句“ones是否类似zeros”恰好提醒大家别用团间距离下结论。若发现一个绿色点混在另一类附近，最有价值的下一步是打开原始图像，看看是否笔画模糊、标注错误、写法特殊，或只是低维优化造成的邻居变化。可视化应该引出可以回查的数据问题，而不是给出未经验证的故事。我们记住，标签着色只是解释工具，不等于t-SNE已经训练了一个分类器，也不能用这张图代替准确率评估。</w:t>
      </w:r>
    </w:p>
    <w:p>
      <w:r>
        <w:t>我们检查一下：一个点在图上离某个类别很近，可以直接改它的标签吗？不能。先看原样本、原空间邻居和独立模型证据。二维图可能把关系扭曲，改标签需要更直接的依据。</w:t>
      </w:r>
    </w:p>
    <w:p>
      <w:r>
        <w:t>另一个常用可视化方法UMAP也强调局部关系，但构图和优化形式不同，接下来按用途比较。</w:t>
      </w:r>
    </w:p>
    <w:p>
      <w:pPr>
        <w:pStyle w:val="Heading2"/>
      </w:pPr>
      <w:r>
        <w:t>PDF 040  局部展示要同时检查两种邻居错误</w:t>
      </w:r>
    </w:p>
    <w:p>
      <w:r>
        <w:t>UMAP也是先确定局部邻居，但它构造的是带权邻接关系，再通过吸引和排斥让低维图与这些关系匹配。t-SNE用概率和KL散度，UMAP用另一种图成员关系的目标，因此输出布局和参数含义不完全相同。UMAP的邻居数决定关注较局部还是较广的结构，minimum distance影响低维里点能挤得多紧。我们不会把“UMAP保留全局结构”说成无条件保证，它同样会扭曲距离，也同样需要检查设置。很多UMAP实现支持把新点映射到已拟合表示中，而传统t-SNE主要是在给定集合上生成坐标。</w:t>
      </w:r>
    </w:p>
    <w:p>
      <w:r>
        <w:t>实际使用还要看具体版本。对课堂来说，重要的不是背哪一个更先进，而是根据任务决定用PCA的可解释线性压缩、Isomap的沿面距离，还是这两类局部探索图。</w:t>
      </w:r>
    </w:p>
    <w:p>
      <w:r>
        <w:t>我们检查一下：把minimum distance调小以后团块更紧，能否说明原数据更紧密了？不能，原数据没有变化，只是低维布局约束改变了。团块紧密程度是图形参数和原结构共同作用的结果。</w:t>
      </w:r>
    </w:p>
    <w:p>
      <w:r>
        <w:t>我们需要一项能比较近邻变化的指标，接下来用一个点说明trustworthiness与continuity的差别。</w:t>
      </w:r>
    </w:p>
    <w:p>
      <w:r>
        <w:t>先不用长公式，我们用邻居集合理解两项指标。原空间里某点最近的两个邻居是A和B，二维里变成A和C。A保留了，C是新闯进来的假邻居，B则是丢失的真邻居。trustworthiness关注第一类问题，continuity关注第二类问题。正式指标还会根据原排名或新排名惩罚严重程度：把原来第三近的点拉进来，与把第一千近的点拉进来，代价不一样。指标也受邻居数影响，所以比较方法时要采用一致设置。即使邻居指标不错，也不代表分类最好，因为标签目标是另一回事。可以结合下游验证性能、原样本查看、参数重复与异常点分析，形成有证据的判断。我们现在能把“图有没有失真”说得具体，而不是只有“看起来合理”。</w:t>
      </w:r>
    </w:p>
    <w:p>
      <w:r>
        <w:t>我们检查一下：A仍然保留，是不是就说明这个点附近完全可信？不是。B丢失、C闯入都是失真，而且严重程度还要看排名。只看有一个共同邻居会遗漏很多变化。</w:t>
      </w:r>
    </w:p>
    <w:p>
      <w:r>
        <w:t>下面把整讲的方法收在一张表里，每一个选择都对应一个学习目标。</w:t>
      </w:r>
    </w:p>
    <w:p>
      <w:pPr>
        <w:pStyle w:val="Heading2"/>
      </w:pPr>
      <w:r>
        <w:t>PDF 041  压缩、距离地图和局部探索，各看对应证据</w:t>
      </w:r>
    </w:p>
    <w:p>
      <w:r>
        <w:t>最后把目标和证据配起来。压缩看重构与方差，距离地图看距离失真，局部探索要回到邻居和原样本检查。若目的是帮助分类，最终仍要看整个流程在带标签验证集上的结果。某张图更漂亮，并不能同时证明这些目标都实现。</w:t>
      </w:r>
    </w:p>
    <w:p>
      <w:pPr>
        <w:pStyle w:val="Heading2"/>
      </w:pPr>
      <w:r>
        <w:t>PDF 042  分类和二维展示应当怎样分别验证</w:t>
      </w:r>
    </w:p>
    <w:p>
      <w:r>
        <w:t>这里有两个任务，要分别给证据。故障分类先在训练行拟合缩放和PCA，再用带标签验证集选维数并比较分类表现；二维图用于探索，还要回看原样本和邻居。解释方差高、图上分开，都不能单独证明故障信息保住了。</w:t>
      </w:r>
    </w:p>
    <w:p>
      <w:r>
        <w:t>下一讲用相似结构传播类别信息。这一次，错误的邻居还会直接影响标签判断。</w:t>
      </w:r>
    </w:p>
    <w:sectPr w:rsidR="00FC693F" w:rsidRPr="0006063C" w:rsidSect="00034616">
      <w:footerReference w:type="default" r:id="rId9"/>
      <w:pgSz w:w="11906" w:h="16838"/>
      <w:pgMar w:top="935" w:right="1134" w:bottom="935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第11讲 · 中文讲稿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3" w:lineRule="auto" w:after="120"/>
    </w:pPr>
    <w:rPr>
      <w:rFonts w:ascii="Microsoft YaHei" w:hAnsi="Microsoft YaHei" w:eastAsia="Microsoft YaHe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