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第17讲 深度学习训练：从参数更新到泛化与迁移</w:t>
      </w:r>
    </w:p>
    <w:p>
      <w:r>
        <w:t>英文投屏课件逐页中文讲稿。按当前PDF页码讲解。先说明要解决的问题，再沿屏幕中的图、公式和计算解释原因。</w:t>
      </w:r>
    </w:p>
    <w:p>
      <w:r>
        <w:t>沿用原学时细分，每讲135分钟。每个部分依次解释问题、方法、计算与结论。必要推导与计算保留在投屏页中；分钟数仍需结合实际课堂节奏调整。</w:t>
      </w:r>
    </w:p>
    <w:p>
      <w:pPr>
        <w:pStyle w:val="Heading1"/>
      </w:pPr>
      <w:r>
        <w:t>参数更新与优化（45分钟）</w:t>
      </w:r>
    </w:p>
    <w:p>
      <w:pPr>
        <w:pStyle w:val="Heading2"/>
      </w:pPr>
      <w:r>
        <w:t>PDF 001  深度学习训练与应用</w:t>
      </w:r>
    </w:p>
    <w:p>
      <w:r>
        <w:t>网络能反向求导，还不等于一定能训好。今天按参数怎样更新、信号怎样稳定、结果怎样诊断三条线展开。</w:t>
      </w:r>
    </w:p>
    <w:p>
      <w:pPr>
        <w:pStyle w:val="Heading2"/>
      </w:pPr>
      <w:r>
        <w:t>PDF 002  本讲内容与原学时安排</w:t>
      </w:r>
    </w:p>
    <w:p>
      <w:r>
        <w:t>这一讲不换掉前面的网络，而是问它怎样可靠地训练。先跟踪参数和优化器历史，再解释归一化、残差、正则与增强分别改变哪里。最后对照训练与验证证据排查问题，并决定迁移时先训练哪些参数。</w:t>
      </w:r>
    </w:p>
    <w:p>
      <w:pPr>
        <w:pStyle w:val="Heading2"/>
      </w:pPr>
      <w:r>
        <w:t>PDF 003  一次训练按取批次、前向、损失、反向和更新进行</w:t>
      </w:r>
    </w:p>
    <w:p>
      <w:r>
        <w:t>梯度只给当前方向，优化器历史与学习率一起决定实际更新。</w:t>
      </w:r>
    </w:p>
    <w:p>
      <w:r>
        <w:t>已经会求梯度，接下来才选择怎么更新。每个优化器都保留旧参数、历史状态和新梯度，再算出新参数。这样能比较同样学习率下不同更新规则究竟改了哪一步。</w:t>
      </w:r>
    </w:p>
    <w:p>
      <w:r>
        <w:t>先把训练循环连起来。拿一批图片进来，网络输出每一类的分数，损失函数把这些分数与正确标签比较。随后反向传播把误差信息传回各层，得到参数的梯度。梯度还不是参数本身的变化量，优化器会结合学习率，可能再结合历史状态，决定这一步究竟改多少。下一批图片重复同样的过程。验证集不参与这条反向传播链，它用来判断已经训练出的模型在新数据上怎样。这里还有一个很容易漏掉的程序细节：PyTorch 默认把新的梯度加到已有梯度上，所以每次普通更新前要清空。 预测、损失、梯度和参数变化是四个不同对象，沿这四步逐项核对。优化器即使不增加网络表达能力，也能改变同样模型学成什么样。</w:t>
      </w:r>
    </w:p>
    <w:p>
      <w:r>
        <w:t>再看一个问题：为什么把验证图片放进反向传播会出问题？ 理由是：验证集本来要模拟未见数据。用它改参数，相当于提前看了答案，之后的验证成绩就不能再说明泛化能力。</w:t>
      </w:r>
    </w:p>
    <w:p>
      <w:r>
        <w:t>下面看小批量为什么是这个循环的常用选择。</w:t>
      </w:r>
    </w:p>
    <w:p>
      <w:pPr>
        <w:pStyle w:val="Heading2"/>
      </w:pPr>
      <w:r>
        <w:t>PDF 004  四条样本先平均梯度，再更新同一个参数</w:t>
      </w:r>
    </w:p>
    <w:p>
      <w:r>
        <w:t>全量梯度要让所有训练图片都通过一次网络才得到一步更新，数据很多时成本很高。小批量只拿其中一部分，先得到一个方向估计，再走一步。这里的“随机”不是参数乱走，而是每次估计所用的样本不同。在均匀抽样的条件下，小批量梯度的平均等于完整训练集梯度，但某一批可能偏向某一类，方向会有波动。批量变大通常让方向更稳，同时也占更多显存，并让一个 epoch 里的更新次数变少。所以只比较 epoch 数不能公平判断哪种批量更快。视频里连续帧很相似，四张连续帧也不能当四个完全独立场景。 同一训练集上，完整梯度是一个确定的方向，小批量方向则随抽样而变。它的噪声并不是一概有害或有利，需要结合稳定性、更新次数和验证表现来判断。</w:t>
      </w:r>
    </w:p>
    <w:p>
      <w:r>
        <w:t>再看一个问题：批量加倍是不是训练速度一定加倍？ 理由是：不一定。硬件吞吐量、内存占用和需要的更新次数都会变化，应当比较相同样本预算下的验证结果。</w:t>
      </w:r>
    </w:p>
    <w:p>
      <w:r>
        <w:t>我们用四个梯度把“估计方向”真正算一次。</w:t>
      </w:r>
    </w:p>
    <w:p>
      <w:r>
        <w:t>现在不要跳过数字。四个样本分别给参数提出二、负一、三、零这四个梯度意见，求平均得到一。参数原来是五，学习率零点一，所以沿负梯度方向走零点一，变成四点九。如果只抽前两个样本，平均梯度是零点五，只走零点零五。</w:t>
      </w:r>
    </w:p>
    <w:p>
      <w:r>
        <w:t>抽后两个则走零点一五。这三个结果不同并不意味着程序出错，而是小批量估计本来就会波动。还要留意我们采用平均损失。若改成求和，同样四个样本的梯度就是四，参数一次就走零点四。代码看似只换了一个 reduction，实际上改变了步长的含义。 这里参数五和标签不是一回事，五只是一个待调整的模型系数。四个样本梯度有正有负，平均后才决定这一批的更新，单个样本意见不会自动等于最终方向。</w:t>
      </w:r>
    </w:p>
    <w:p>
      <w:r>
        <w:t>再看一个问题：梯度为负一时参数应该增加还是减少？ 理由是：更新是减去学习率乘梯度，所以负梯度让参数增加。方向的符号要通过更新公式判断，不能只说梯度越大改得越好。</w:t>
      </w:r>
    </w:p>
    <w:p>
      <w:r>
        <w:t>批量决定方向估计的噪声，学习率决定沿这个方向走多远。</w:t>
      </w:r>
    </w:p>
    <w:p>
      <w:pPr>
        <w:pStyle w:val="Heading2"/>
      </w:pPr>
      <w:r>
        <w:t>PDF 005  同一个二次函数，步长改变收缩、振荡与发散</w:t>
      </w:r>
    </w:p>
    <w:p>
      <w:r>
        <w:t>这个简单平方损失可以让学习率的影响看得很清楚。参数从二开始，梯度就是二，更新后等于一减学习率再乘原参数。学习率零点一时，乘数是零点九，每次只缩一点。学习率一点五时，乘数是负零点五，参数在零的两边交替，但幅度越来越小。学习率二点一时，乘数是负一点一，来回跳的幅度越来越大，最后发散。这个例子说明，出现震荡不一定发散，要看幅度是否缩小。深层网络有许多不同的曲率，不能把这里的零到二当作所有网络的适用区间，也不能把任何 NaN 都归咎于学习率。 平方目标的最优点是零，可以直接用参数幅度核对进展。网络实际目标更复杂，但先在这种能看懂答案的模型上解释步长，会比直接给一串学习率范围更扎实。</w:t>
      </w:r>
    </w:p>
    <w:p>
      <w:r>
        <w:t>再看一个问题：损失一直缓慢下降一定说明训练很好吗？ 理由是：它可能只是学习率太小，在有限课时或计算预算内进展不足。稳定性和有效进度都需要看。</w:t>
      </w:r>
    </w:p>
    <w:p>
      <w:r>
        <w:t>接着看为什么同一个学习率，在不同方向上会有不同表现。</w:t>
      </w:r>
    </w:p>
    <w:p>
      <w:pPr>
        <w:pStyle w:val="Heading2"/>
      </w:pPr>
      <w:r>
        <w:t>PDF 006  固定步长后，沿更新过程检查损失</w:t>
      </w:r>
    </w:p>
    <w:p>
      <w:r>
        <w:t>横轴是迭代次数，纵轴是目标值。这条曲线显示本例使用学习率0.1时的下降过程。它没有比较其他学习率，因此先只判断这次更新是否使损失整体下降。</w:t>
      </w:r>
    </w:p>
    <w:p>
      <w:r>
        <w:t>不能由一条曲线认定0.1对所有任务最好。</w:t>
      </w:r>
    </w:p>
    <w:p>
      <w:pPr>
        <w:pStyle w:val="Heading2"/>
      </w:pPr>
      <w:r>
        <w:t>PDF 007  狭长谷底中，一个方向快、另一个方向慢</w:t>
      </w:r>
    </w:p>
    <w:p>
      <w:r>
        <w:t>我们把刚才的一维问题换成两维。第一个方向的平方只乘一，第二个方向却乘一百，所以同样的参数值会产生一百倍的梯度。这就像一条很长、很窄的山谷。步长若照顾平坦方向，陡峭方向可能跳到对面很远。</w:t>
      </w:r>
    </w:p>
    <w:p>
      <w:r>
        <w:t>若照顾陡峭方向，沿山谷走得又很慢。把点（1，1）代进去，零点零一的学习率给出零点九九和零，零点零三则让第二个坐标跑到负二。这里不是抽样波动单独造成的问题，而是损失表面的不同方向不一样。动量和自适应优化器分别尝试利用历史方向和历史尺度来改善这件事。 这个例子里的坐标是参数方向，而不是图像的横向和纵向像素。陡峭表示参数稍变损失就变很多，平坦表示同样变化影响较小，这种尺度差异是优化困难的一部分。</w:t>
      </w:r>
    </w:p>
    <w:p>
      <w:r>
        <w:t>再看一个问题：只把学习率调得极小能不能解决所有问题？ 理由是：它能降低过大步长带来的风险，却可能让平坦方向几乎不动。我们还要改进更新的方向或尺度。</w:t>
      </w:r>
    </w:p>
    <w:p>
      <w:r>
        <w:t>先讲最容易理解的历史信息：上一轮已经往哪里走。</w:t>
      </w:r>
    </w:p>
    <w:p>
      <w:pPr>
        <w:pStyle w:val="Heading2"/>
      </w:pPr>
      <w:r>
        <w:t>PDF 008  同向2、2与反向2、负2，两步分别算到底</w:t>
      </w:r>
    </w:p>
    <w:p>
      <w:r>
        <w:t>动量不是给模型多一个神经元，而是给优化器增加一份历史记录。这里用 m 表示积累起来的梯度方向，它等于上一轮的 m 乘衰减系数，再加这轮梯度。每次参数沿负 m 方向更新。如果一直沿同一个方向提出修改意见，这些意见会累积起来。</w:t>
      </w:r>
    </w:p>
    <w:p>
      <w:r>
        <w:t>如果在山谷两边交替提出相反意见，它们会部分抵消。展开递推式还能看到，越久以前的梯度前面的系数越小。中文参考课件用速度表示动量，与这里的 m 写法符号略有不同，但逻辑相同。不要看见两个公式不同就以为是两种完全不同的算法，先看变量究竟存的是梯度还是位移。 注意这里动量累加没有一减 beta 系数，而 Adam 的一阶平均有这个系数。两种定义都能使用，但数值大小不同，所以后面的学习率必须按所采用定义来理解。</w:t>
      </w:r>
    </w:p>
    <w:p>
      <w:r>
        <w:t>再看一个问题：动量会不会保证找到全局最优点？ 理由是：不会。它改变更新动力学，可以改善某些几何和噪声问题，但没有消除非凸目标的困难。</w:t>
      </w:r>
    </w:p>
    <w:p>
      <w:r>
        <w:t>接下来用两步更新验证“累积”和“抵消”到底是什么意思。</w:t>
      </w:r>
    </w:p>
    <w:p>
      <w:r>
        <w:t>我们把两种历史分开算。第一步都一样，m 等于二，参数由五变成四点八。若第二步梯度还是二，旧 m 留下的一点八加上新的二，得到三点八，参数再减少零点三八，到四点四二。若第二步梯度变成负二，一点八与负二相加只剩负零点二，参数反而增加零点零二，到四点八二。没有动量时这次会直接增加零点二，所以历史确实把突然的反向更新平滑了。这个例子也提醒我们，如果真实最佳方向已经转弯，过去的方向可能变成负担，学习率和动量强度仍然要合适。 计算完后带着大家比较两种历史的第二步位移。第一种持续向下的意见得到加强，第二种反向意见先抵消历史。</w:t>
      </w:r>
    </w:p>
    <w:p>
      <w:r>
        <w:t>同一个 beta 在不同方向上的结果因而不同。</w:t>
      </w:r>
    </w:p>
    <w:p>
      <w:r>
        <w:t>再看一个问题：第二种情况下参数为什么没有完全回到五？ 理由是：它还保留上一步方向的九成，当前的反向梯度先与这份历史抵消，所以只剩很小的反向位移。</w:t>
      </w:r>
    </w:p>
    <w:p>
      <w:r>
        <w:t>逐步计算过后，我们再看中文资料中的完整路径图，数字就能对应到图上的轨迹。</w:t>
      </w:r>
    </w:p>
    <w:p>
      <w:pPr>
        <w:pStyle w:val="Heading2"/>
      </w:pPr>
      <w:r>
        <w:t>PDF 009  在原路径图里，对照刚算的累积方向</w:t>
      </w:r>
    </w:p>
    <w:p>
      <w:r>
        <w:t>这三张路径图把前面的数值更新放到同一条狭长谷地里，让我们看清参数怎样往返、怎样沿谷地推进。读图时先找到狭长谷地，而不是先背曲线颜色。朴素梯度下降在比较陡的方向反复跨越，沿长方向进展很慢。</w:t>
      </w:r>
    </w:p>
    <w:p>
      <w:r>
        <w:t>动量把往返意见互相抵消，让沿长方向的持续意见积累起来。刚才两行算例分别对应这两个方向，所以图和数字是一件事。参考图还包含 Nesterov 方法，它在预估前进位置上评估梯度，可以提前纠正方向。本课掌握普通动量即可，Nesterov 用作拓展。注意不同目标、批量和学习率会得到不同路径，不能只看这张示意图就断言某算法对所有网络都最好。 三张路径图里坐标范围保持一致，比较重点是往返幅度与沿谷地推进。先比较前两张的往返幅度与前进方向，再看第三张轨迹的差别。</w:t>
      </w:r>
    </w:p>
    <w:p>
      <w:r>
        <w:t>再看一个问题：比较两条路径时除了最后位置，还应该看什么？ 理由是：看经过的更新次数、学习率设置和目标函数是否相同，否则曲线看起来更短也不等于方法更优。</w:t>
      </w:r>
    </w:p>
    <w:p>
      <w:r>
        <w:t>动量利用方向，下一类方法则利用每个坐标过去梯度的大小。</w:t>
      </w:r>
    </w:p>
    <w:p>
      <w:pPr>
        <w:pStyle w:val="Heading2"/>
      </w:pPr>
      <w:r>
        <w:t>PDF 010  平方梯度历史调节尺度，符号仍由梯度提供</w:t>
      </w:r>
    </w:p>
    <w:p>
      <w:r>
        <w:t>现在记录的是梯度平方，不是刚才带符号的动量。平方去掉了正负号，因此这份历史主要描述某个坐标过去梯度有多大，不能自己告诉我们该往哪边走。</w:t>
      </w:r>
    </w:p>
    <w:p>
      <w:r>
        <w:t>AdaGrad不断累加，历史不会忘掉；RMSProp改成指数平均，逐渐降低久远梯度的影响。下面的除法都逐坐标进行，不是用整个向量的总长度作分母。</w:t>
      </w:r>
    </w:p>
    <w:p>
      <w:r>
        <w:t>以AdaGrad第一步为例，梯度一和十，平方历史一和一百，开根号一和十，因此两维归一化后的方向都约为一。方向仍由当前梯度的符号提供，分母负责调节不同坐标的尺度。</w:t>
      </w:r>
    </w:p>
    <w:p>
      <w:r>
        <w:t>下一页Adam会同时保存两份历史：一份带符号的平均方向，一份平方尺度，再分别修正从零开始造成的偏小。</w:t>
      </w:r>
    </w:p>
    <w:p>
      <w:pPr>
        <w:pStyle w:val="Heading2"/>
      </w:pPr>
      <w:r>
        <w:t>PDF 011  Adam同时保存方向与平方量，再作偏差修正</w:t>
      </w:r>
    </w:p>
    <w:p>
      <w:r>
        <w:t>前面的动量采用累积约定，新梯度直接加进去；Adam采用指数平均，新梯度先乘一减β一。两者的状态数值不能不换约定就直接比较。</w:t>
      </w:r>
    </w:p>
    <w:p>
      <w:r>
        <w:t>Adam保存两份不同的历史。第一份平均带符号的梯度，告诉我们最近总体朝哪边走。</w:t>
      </w:r>
    </w:p>
    <w:p>
      <w:r>
        <w:t>第二份平均梯度的平方，告诉我们这个坐标的变化尺度。两份都从零开始，初期会偏小，所以各自作偏差修正。最后用修正后的第一份，除以第二份平方根再加epsilon，形成每个坐标的步子。先分开算两份历史，不把整条式子一口气心算。接下来第一步梯度给定时，修正后的两个量应分别回到梯度和梯度平方，可以直接核对。</w:t>
      </w:r>
    </w:p>
    <w:p>
      <w:pPr>
        <w:pStyle w:val="Heading2"/>
      </w:pPr>
      <w:r>
        <w:t>PDF 012  Adam第一步的四个中间量逐项计算</w:t>
      </w:r>
    </w:p>
    <w:p>
      <w:r>
        <w:t>先算 m：当前梯度二只占零点一，得到零点二。再算 v：平方梯度四只占零点零零一，得到零点零零四。这两个原始平均值很小，是因为记录刚从零开始。校正后 m 带帽是二，v 带帽是四，再除以平方根二，得到更新方向大小一，乘学习率零点一，所以参数减少约零点一。普通 SGD 在同样数字学习率下会减少零点二，因此换优化器后不能机械沿用同一个学习率并称作公平比较。还要强调，第一步这种几乎只取符号的效果不是之后每一步都成立，后面的更新会利用新的历史记录，分母中的小常数也不能随意删掉。 这里故意用较大的零点一学习率方便逐步计算，不是建议深层网络都设成这个值。教学数字负责说明机制，实际设置必须结合目标尺度、批量和验证结果。</w:t>
      </w:r>
    </w:p>
    <w:p>
      <w:r>
        <w:t>再看一个问题：如果第一个梯度由二变成二十，这里的首步变化约是多少？ 理由是：忽略很小的 epsilon 时仍约零点一，因为方向二十除以平方尺度的根二十。但之后的历史会改变这个简单结果。</w:t>
      </w:r>
    </w:p>
    <w:p>
      <w:r>
        <w:t>我们把优化器放回完整训练过程，讨论怎样安排一串步长。</w:t>
      </w:r>
    </w:p>
    <w:p>
      <w:pPr>
        <w:pStyle w:val="Heading2"/>
      </w:pPr>
      <w:r>
        <w:t>PDF 013  相同训练预算下，比较两种学习率曲线</w:t>
      </w:r>
    </w:p>
    <w:p>
      <w:r>
        <w:t>学习率可以随训练阶段变化。开始时参数离可用区域远，适当大的步长有利于快速进展。</w:t>
      </w:r>
    </w:p>
    <w:p>
      <w:r>
        <w:t>后来需要细化，就把步长降低。三种常见做法是：到指定 epoch 直接乘一个系数、平滑的余弦下降、或者验证表现长期没有改善时再降低。余弦例子很容易核对，开始是一百分之一，过了一半预算是二百分之一，最后降到零。这里的 T 是总训练预算，所以把训练突然延长，原先的调度含义也会改变。Adam 会自动调坐标尺度，但仍可以使用全局学习率调度。降低学习率也不是看见一次验证波动就立即操作，要给随机波动留出空间。 使用按验证平台触发的调度时，触发指标是验证结果，网络梯度仍来自训练损失。不要把“使用验证决定学习率”误解成“拿验证数据做梯度训练”。</w:t>
      </w:r>
    </w:p>
    <w:p>
      <w:r>
        <w:t>再看一个问题：把余弦调度的 T 从十改成一百，对前几个 epoch 会有什么影响？ 理由是：下降会变慢，因为同样训练步数只占更小的总预算比例。调度必须与实际训练长度一起确定。</w:t>
      </w:r>
    </w:p>
    <w:p>
      <w:r>
        <w:t>有些深层网络还会在开头做一个与下降相反的小阶段。</w:t>
      </w:r>
    </w:p>
    <w:p>
      <w:r>
        <w:t>横轴是训练进度，纵轴是相对初始学习率的比例。阶梯策略在指定位置下降，余弦策略平滑下降。先在相同进度比较步长，再看各自什么时候变小。</w:t>
      </w:r>
    </w:p>
    <w:p>
      <w:r>
        <w:t>图只说明预定规则，实际选择仍需验证。</w:t>
      </w:r>
    </w:p>
    <w:p>
      <w:pPr>
        <w:pStyle w:val="Heading2"/>
      </w:pPr>
      <w:r>
        <w:t>PDF 014  预热与优化器比较，都要保留明确预算和状态</w:t>
      </w:r>
    </w:p>
    <w:p>
      <w:r>
        <w:t>Warmup 可以理解为训练开头先不要一下走太大步，而是慢慢升到原计划的学习率。第一千步达到千分之一，那么第一百步就是万分之一。这样做可能给中间数值和优化器历史一点建立的时间，尤其在一些深层模型和大批量设置中有帮助，但不能把它说成所有任务都必须。我们选择优化器时，也不能拿同一个学习率直接竞赛，合理的做法是分别调一个小范围，固定数据划分和预算，再看验证结果。继续训练时，动量和 Adam 的历史状态也要保存，否则参数虽然相同，下一步的走法可能不同。到这里前一部分已经把当前梯度、历史方向、历史尺度和步长安排连接起来。 Warmup 结束后应平滑接入主调度，不能无理由重新把步数从零算。保存调度器进度也是为了恢复训练时保持同一串学习率，而不突然重复早期阶段。</w:t>
      </w:r>
    </w:p>
    <w:p>
      <w:r>
        <w:t>再看一个问题：从断点继续训练，只读入网络参数为什么不够？ 理由是：优化器还有动量、平方梯度及步数，调度器也有进度。这些状态缺失会改变后续更新。</w:t>
      </w:r>
    </w:p>
    <w:p>
      <w:r>
        <w:t>下一课时进入网络内部：参数更新之前，信息能不能稳定地穿过各层。</w:t>
      </w:r>
    </w:p>
    <w:p>
      <w:pPr>
        <w:pStyle w:val="Heading1"/>
      </w:pPr>
      <w:r>
        <w:t>训练信号与数据增强（45分钟）</w:t>
      </w:r>
    </w:p>
    <w:p>
      <w:pPr>
        <w:pStyle w:val="Heading2"/>
      </w:pPr>
      <w:r>
        <w:t>PDF 015  根据输入数量选方差，再开方得到标准差</w:t>
      </w:r>
    </w:p>
    <w:p>
      <w:r>
        <w:t>更新规则清楚以后，再检查网络内部的数值与训练信号。训练模式和评价模式要明确区分。</w:t>
      </w:r>
    </w:p>
    <w:p>
      <w:r>
        <w:t>第二部分分清作用位置：归一化改变中间信号，残差提供直接路径，Dropout改变训练激活，增强改变输入。每种方法先说明它操作的对象，再用数值或原图核对。</w:t>
      </w:r>
    </w:p>
    <w:p>
      <w:r>
        <w:t>参数一开始的数值会决定第一批信息怎样穿过网络。太小可能让后面几层几乎收到零，太大可能让激活饱和，或者让数值一路放大。除此之外，还要打破隐藏神经元之间的对称性。如果隐藏单元的输入权重和偏置完全相同，而且对后层的连接也保持对称，它们的输出和反向梯度相同，就会一直学出相同特征，增加单元数没有带来真正的不同表示。这并不意味着偏置不能为零，偏置和整层权重全零是不同问题。随机初始化首先让各个单元有所区别，随后还要把随机数方差选到合适尺度，不能只说“随便取一点很小的随机数”。中文资料中的深层激活分布正好说明这个困难。 对称性说明的是一个条件结论：如果连接中已经有非对称性，反向梯度也可能不同。用随机初始化通常是方便的破对称方式，不能把同一组随机权重复制给每个单元。</w:t>
      </w:r>
    </w:p>
    <w:p>
      <w:r>
        <w:t>再看一个问题：同一层每个单元都用同一组随机数算不算打破对称性？ 理由是：不算，若每个单元权重完全相同，仍会产生相同输出和更新。要让不同单元的参数有各自的随机取值。</w:t>
      </w:r>
    </w:p>
    <w:p>
      <w:r>
        <w:t>下面把方差怎样随输入数目变化推一小步，理解初始化公式的来历。</w:t>
      </w:r>
    </w:p>
    <w:p>
      <w:r>
        <w:t>每个输出是许多加权输入相加。如果这些项近似独立、均值为零，它的方差大约是输入项数乘权重方差再乘输入方差。输入项一百个时，如果权重方差不缩小，输出可能比输入大很多。Xavier 尝试兼顾向前和向后的传播规模。</w:t>
      </w:r>
    </w:p>
    <w:p>
      <w:r>
        <w:t>He 的常用 fan-in 写法适合 ReLU，因为约一半输入被截为零，需要相应补偿。这里特别容易把方差和标准差混淆。输入一百维时，He 方差是零点零二，但传给正态采样的标准差通常应是根号零点零二，约零点一四一。中文参考部分公式采用不同折中写法，我们在课上用最常见的 fan-in 定义，并把假设讲明白。 这是尺度的近似推导，不表示真实网络的所有神经元都完全独立。推导的价值是解释为什么输入宽度翻倍时，权重分布也需要相应改变，避免输出尺度无控制增长。</w:t>
      </w:r>
    </w:p>
    <w:p>
      <w:r>
        <w:t>再看一个问题：把标准差设成零点零二和把方差设成零点零二一样吗？ 理由是：不一样，前者的方差只有零点零零零四。程序参数的单位必须与公式对应。</w:t>
      </w:r>
    </w:p>
    <w:p>
      <w:r>
        <w:t>初始化只决定起点，训练中数值还在变化，因此接下来讨论归一化。</w:t>
      </w:r>
    </w:p>
    <w:p>
      <w:pPr>
        <w:pStyle w:val="Heading2"/>
      </w:pPr>
      <w:r>
        <w:t>PDF 016  BatchNorm沿指定轴，比较同一特征的批内值</w:t>
      </w:r>
    </w:p>
    <w:p>
      <w:r>
        <w:t>前面讲特征处理时，我们已经知道输入可以标准化：训练集求均值、方差，然后对训练与新数据使用同一变换。可是在神经网络内部，权重每更新一次，后面的激活尺度都可能改变，所以把输入处理好不等于所有层都处理好。归一化层针对中间表示进行尺度调整，但必须明确它沿哪些维度求统计量。它还保留可学习的缩放和偏移，让网络有机会恢复任务需要的范围。这里不要把“归一化”讲成把任何分布变成高斯分布，它主要调整均值和方差，并没有消除分布形状的差别。图片像素的固定预处理与 CNN 中的 BatchNorm 因而既有关联，又不是同一件事。</w:t>
      </w:r>
    </w:p>
    <w:p>
      <w:r>
        <w:t>再看一个问题：为什么输入已经标准化还可能用 BatchNorm？ 理由是：输入标准化针对原始数据，中间激活会随层和参数变化。BatchNorm 针对的是网络内部另一组数值。</w:t>
      </w:r>
    </w:p>
    <w:p>
      <w:r>
        <w:t>现在明确 BatchNorm 究竟使用哪一批数。</w:t>
      </w:r>
    </w:p>
    <w:p>
      <w:r>
        <w:t>先圈出哪些数一起求均值。全连接层通常是同一个特征跨batch的样本。</w:t>
      </w:r>
    </w:p>
    <w:p>
      <w:r>
        <w:t>卷积层通常对同一通道，把batch和空间位置一起统计。不是把所有特征混在一起。减均值、除标准差以后，还要乘可学习缩放gamma、加平移beta。接下来按这个顺序逐步计算一组数。训练使用当前batch统计量。</w:t>
      </w:r>
    </w:p>
    <w:p>
      <w:r>
        <w:t>评价通常使用保存的运行统计。这个模式选择与是否记录梯度是两件事，后面的训练和验证代码会分别调用。</w:t>
      </w:r>
    </w:p>
    <w:p>
      <w:pPr>
        <w:pStyle w:val="Heading2"/>
      </w:pPr>
      <w:r>
        <w:t>PDF 017  四个数先归一化，再施加可学习缩放和平移</w:t>
      </w:r>
    </w:p>
    <w:p>
      <w:r>
        <w:t>四个激活一、三、五、七，均值是四。离均值的距离分别是负三、负一、一、三，平方求平均得到五。因此分母是根号五，而不是五。标准化后最左边约负一点三四二，最右边约一点三四二，中间两个约正负零点四四七。如果 gamma 为二、beta 为一，再把这些值乘二加一，就是第二行结果。标准化阶段均值接近零、方差接近一，但经过可学习变换后当然可以不是，这正是让网络保留灵活性。还要带着大家注意，换一个 batch，原始激活三的相对位置会变化，训练输出因此会受到同批其他样本影响。 把平方距离先求平均再开根号，是这里必须核对的运算顺序。gamma 与 beta 可以让网络输出重新偏移和缩放，这不表示标准化步骤没有作用。</w:t>
      </w:r>
    </w:p>
    <w:p>
      <w:r>
        <w:t>再看一个问题：把四个输入一起加十，归一化阶段的结果会变吗？ 理由是：忽略 epsilon 的影响时不会，因为均值也加十，中心化后的距离保持相同。gamma 和 beta 不变时最终输出也相同。</w:t>
      </w:r>
    </w:p>
    <w:p>
      <w:r>
        <w:t>这种依赖同批样本的行为到了测试时必须换一种处理。</w:t>
      </w:r>
    </w:p>
    <w:p>
      <w:pPr>
        <w:pStyle w:val="Heading2"/>
      </w:pPr>
      <w:r>
        <w:t>PDF 018  训练用当前批统计，评价使用保存的运行统计</w:t>
      </w:r>
    </w:p>
    <w:p>
      <w:r>
        <w:t>训练时 BatchNorm 使用当前小批量的统计量，同时积累运行均值和运行方差。测试时模型应使用保存的运行统计量，而不是拿测试图片重新估计。这样一张图片单独进来也有定义明确的输出，不需要为了测试凑一批陌生图片。这里有两个命令要分清：model.eval 改变 BatchNorm 和 Dropout 的工作方式，no_grad 只是避免记录梯度。只写 no_grad 而没切模式，BatchNorm 仍可能按训练方式工作。换相机以后，如果中间激活分布显著不同，旧统计量也可能不适合，所以这是一种具体的迁移困难。这里不需要讲泛泛的部署口号，只要把统计量来源讲透。 验证结果应尽量反映真实使用方式。真实使用通常是一条独立样本给出预测，因此测试时固定统计量能避免预测无理由依赖同时送来的其他测试样本。</w:t>
      </w:r>
    </w:p>
    <w:p>
      <w:r>
        <w:t>再看一个问题：no_grad 能代替 eval 吗？ 理由是：不能。前者管理是否构建求梯度的记录，后者管理层的训练和推理行为。</w:t>
      </w:r>
    </w:p>
    <w:p>
      <w:r>
        <w:t>验证时通常需要两者配合。</w:t>
      </w:r>
    </w:p>
    <w:p>
      <w:r>
        <w:t>当批量很小，尤其在序列模型里，还可以选择另一组归一化轴。</w:t>
      </w:r>
    </w:p>
    <w:p>
      <w:pPr>
        <w:pStyle w:val="Heading2"/>
      </w:pPr>
      <w:r>
        <w:t>PDF 019  LayerNorm在一个样本或词元内部比较特征</w:t>
      </w:r>
    </w:p>
    <w:p>
      <w:r>
        <w:t>只换比较的轴，不换数据。矩阵两行分别是一三、五七。按列时，第一列均值三、标准差二，第二列均值五、标准差二，第一行都变负一，第二行都变一。</w:t>
      </w:r>
    </w:p>
    <w:p>
      <w:r>
        <w:t>按行时，第一条样本均值二、标准差一，第二条均值六、标准差一，每行都变成负一、一。同一个原始值三，按列是负一，按行却是一，因为它比较的对象不同。</w:t>
      </w:r>
    </w:p>
    <w:p>
      <w:r>
        <w:t>这里用总体除数、γ一、β零，并只为演算忽略小epsilon。LayerNorm按这里的特征轴定义，只依赖当前样本或词元，所以删掉另一条样本不会改变它。BatchNorm与LayerNorm先区分统计轴，再讨论训练和评价行为，不能仅凭名字混用。</w:t>
      </w:r>
    </w:p>
    <w:p>
      <w:r>
        <w:t>最下方把按行计算写成一般公式：D个特征先求当前样本自己的均值与方差，再标准化，最后每维还有可学习的缩放γ与平移β。上面的数值只是把这两个可学习量设为一和零来核对统计轴。</w:t>
      </w:r>
    </w:p>
    <w:p>
      <w:pPr>
        <w:pStyle w:val="Heading2"/>
      </w:pPr>
      <w:r>
        <w:t>PDF 020  残差路径在映射和导数里都加一个直接项</w:t>
      </w:r>
    </w:p>
    <w:p>
      <w:r>
        <w:t>残差块的关键式子只有输入加修正，但我们要把它说清楚。普通层必须从头学一个完整映射，残差块可以先保留输入，再学哪些地方需要改。如果 F 接近零，这一块至少近似把原表示传过去，不会因为多加一层就必须制造全新表示。反向导数里多出一个恒等项 I，意味着梯度有一条直接路径，这是深层网络更容易优化的原因之一。但不要因此说残差连接完全解决了所有梯度问题，多层组合仍受权重和非线性影响。加法还要求形状相同，通道数或空间尺寸变了就需要投影配合。它与下一讲 Transformer 的残差结构会直接联系起来。 残差里的恒等路径先提供一个可保留表示的选择，修正项再学习新增任务信息。若空间下采样了，旧路径也需相应匹配，不能靠广播把形状问题悄悄掩盖。</w:t>
      </w:r>
    </w:p>
    <w:p>
      <w:r>
        <w:t>再看一个问题：通道数从六十四变成一百二十八，原输入能直接相加吗？ 理由是：不能，形状不同。常用投影把原路径变到目标形状，再做逐元素相加。</w:t>
      </w:r>
    </w:p>
    <w:p>
      <w:r>
        <w:t>先沿下一页原图核对直通路径与学习分支，再转到权重衰减等泛化控制。</w:t>
      </w:r>
    </w:p>
    <w:p>
      <w:pPr>
        <w:pStyle w:val="Heading2"/>
      </w:pPr>
      <w:r>
        <w:t>PDF 021  在原图里分清捷径与学习修正分支</w:t>
      </w:r>
    </w:p>
    <w:p>
      <w:r>
        <w:t>一条路径计算F(x)，另一条把x直接送到加法处，先得到F(x)加x，再经过图上ReLU。两条相加的张量形状必须匹配。这是图示的后激活残差块。</w:t>
      </w:r>
    </w:p>
    <w:p>
      <w:r>
        <w:t>先把加法和梯度的直通路径读清，不与后面其他归一化布局混用。</w:t>
      </w:r>
    </w:p>
    <w:p>
      <w:pPr>
        <w:pStyle w:val="Heading2"/>
      </w:pPr>
      <w:r>
        <w:t>PDF 022  权重衰减、Dropout、增强和早停改的是不同对象</w:t>
      </w:r>
    </w:p>
    <w:p>
      <w:r>
        <w:t>把四种常见方法放到训练过程里。权重衰减直接作用在参数更新，Dropout作用在训练激活，数据增强改变送入的样本，早停选择最后保留哪个训练检查点。它们可以配合，但不是越多越强越好。比如缺陷图片少，过分裁剪可能把目标删掉，再加很强的随机丢弃，连训练集都可能学不好。因此先分清训练拟合不足与泛化不足，再在对应环节比较合适强度。</w:t>
      </w:r>
    </w:p>
    <w:p>
      <w:pPr>
        <w:pStyle w:val="Heading2"/>
      </w:pPr>
      <w:r>
        <w:t>PDF 023  AdamW把权重缩小与自适应数据梯度分开</w:t>
      </w:r>
    </w:p>
    <w:p>
      <w:r>
        <w:t>先看普通SGD，把L2惩罚的梯度λw加进去，整理后等于先把旧权重乘一减学习率乘λ，再减数据梯度这一步。</w:t>
      </w:r>
    </w:p>
    <w:p>
      <w:r>
        <w:t>但Adam会根据梯度历史调节每个坐标。若把λw混进原始梯度，惩罚也会进入这份历史和自适应缩放。AdamW把权重缩小单独处理，数据部分仍使用偏差修正、归一化后的方向u。</w:t>
      </w:r>
    </w:p>
    <w:p>
      <w:r>
        <w:t>下面明确给的是归一化方向零点五，不直接叫原始梯度。旧权重二，学习率零点一，衰减系数零点零一，先乘零点九九九，再减零点零五，得到一点九四八；没有衰减是一点九五。公式和这个小例子的方向量是同一个对象。</w:t>
      </w:r>
    </w:p>
    <w:p>
      <w:pPr>
        <w:pStyle w:val="Heading2"/>
      </w:pPr>
      <w:r>
        <w:t>PDF 024  列出四种掩码，验证期望激活没有变</w:t>
      </w:r>
    </w:p>
    <w:p>
      <w:r>
        <w:t>Dropout 是训练时临时把部分激活变成零，不是从模型里永久删除一批神经元。下一次小批量换一张随机遮罩，别的单元可能又被遮掉。这样后层不能只依赖固定几个特征一起出现。现代实现常用 inverted dropout，保留下来的激活除以保留概率，让总体期望幅度与原来相同，测试时就直接使用全部激活。这里 p 表示删除概率，所以保留概率是一减 p。不同资料可能反过来把 p 叫保留概率，照抄公式前必须看定义。卷积网络、全连接网络和 Transformer 的适用位置各不相同，不应把参考材料里某个建议值讲成所有层的通用规则。 临时置零的激活在这一轮不传递相同的信息，下次仍可能参与。训练与测试的配套缩放是数学定义的一部分，不是看到测试准确率变差后再随意乘一个系数。</w:t>
      </w:r>
    </w:p>
    <w:p>
      <w:r>
        <w:t>再看一个问题：这次被遮掉的单元以后还会工作吗？ 理由是：会。遮罩通常每次重新采样，它是临时训练扰动，参数和模型结构仍然保留。</w:t>
      </w:r>
    </w:p>
    <w:p>
      <w:r>
        <w:t>用两维向量再核对一下期望为何不变。</w:t>
      </w:r>
    </w:p>
    <w:p>
      <w:r>
        <w:t>两个激活二和四，删除概率都是一半，因此每个激活各有一半机会变零，有一半机会放大两倍。四种遮罩等概率出现，输出分别是零零、四零、零八、四八。把四种输出平均，第一个坐标是二，第二个是四，确实回到原来激活。测试时使用原激活就可以保持这一层的幅度尺度。要注意平均激活与平均最终预测不一样，后面若有非线性，先平均再过网络通常不等于每个网络预测后再平均。所以 Dropout 与集成的联系可以帮助直觉理解，但不应讲成精确训练了所有子网络并在测试时逐个平均。 四种遮罩的等概率是假设两个坐标独立采样。这个例子无需真的训练四套网络，参数是在不同遮罩下共享更新的，所以集成类比有帮助但也存在边界。</w:t>
      </w:r>
    </w:p>
    <w:p>
      <w:r>
        <w:t>再看一个问题：如果删除概率是零点五却没有乘二，平均激活是多少？ 理由是：只剩原来的一半，二和四会平均成一和二。训练和测试的幅度就需要另作配套处理。</w:t>
      </w:r>
    </w:p>
    <w:p>
      <w:r>
        <w:t>中间部分最后把这些机制放到代码模式里一次分清。</w:t>
      </w:r>
    </w:p>
    <w:p>
      <w:pPr>
        <w:pStyle w:val="Heading2"/>
      </w:pPr>
      <w:r>
        <w:t>PDF 025  评价模式、停止记录梯度与冻结参数，是三件事</w:t>
      </w:r>
    </w:p>
    <w:p>
      <w:r>
        <w:t>评价模式、关闭梯度记录和冻结参数不是同一件事。评价模式改变特定层的行为，例如BatchNorm读运行统计，Dropout停止随机丢弃。关闭梯度记录可以省掉反向所需的记录，但不负责替我们切换层的模式。冻结参数限制哪些参数参与梯度与优化更新，也不能自动保证BatchNorm状态不变。验证一般切到eval，关闭梯度记录，并且不执行优化器更新。迁移学习冻结主干时，也要明确主干中BatchNorm的统计是否固定。</w:t>
      </w:r>
    </w:p>
    <w:p>
      <w:pPr>
        <w:pStyle w:val="Heading2"/>
      </w:pPr>
      <w:r>
        <w:t>PDF 026  增强既要保持标签，也要守住评价边界</w:t>
      </w:r>
    </w:p>
    <w:p>
      <w:r>
        <w:t>数据增强要表达任务允许的变化。例如缺陷位置平移一点，只要缺陷仍清楚可见，标签可以保持。</w:t>
      </w:r>
    </w:p>
    <w:p>
      <w:r>
        <w:t>若随机裁剪把唯一裂纹裁掉，却仍标为有裂纹，就教错了答案。先让同学在变换后图片中指出标签证据，再决定能否使用这项增强。旋转、翻转、颜色改变都按这个原则逐项判断。先按原始对象划分训练和验证，再只在训练部分增强。</w:t>
      </w:r>
    </w:p>
    <w:p>
      <w:r>
        <w:t>同一图片的一百种变换不能当成一百个独立测试对象。</w:t>
      </w:r>
    </w:p>
    <w:p>
      <w:r>
        <w:t>先划分原始数据，再对训练部分做增强，这是最基本的顺序。同一张图片的两个版本若分别出现在训练和验证，模型可能认出几乎相同内容，让验证结果虚高。训练可以随机变换，验证则采用固定且合理的预处理，才能比较不同 epoch 的变化。归一化所用统计量也要在训练侧求，不要因为数据不多就把验证一起算进去。若是检测或分割任务，图片转了，框或像素标签也得同步变化。测试时有时会主动多次变换再合并预测，那叫测试时增强，是一个明确设计、额外耗费计算的预测办法，不应该只是忘记关随机训练变换。 验证预处理固定并不是要求保持原始尺寸不动，而是采用定义清楚、与实际应用一致的规则。必要 resize 可以做，但要说明它如何保留任务信息。</w:t>
      </w:r>
    </w:p>
    <w:p>
      <w:r>
        <w:t>再看一个问题：验证集随机裁剪会有什么麻烦？ 理由是：每次看到的信息不同，曲线波动可能来自变换而不是模型进步，还可能遗漏关键目标。</w:t>
      </w:r>
    </w:p>
    <w:p>
      <w:r>
        <w:t>小标注任务下一部分先用训练与验证证据定位问题，再看标签少时能否利用预训练表示。</w:t>
      </w:r>
    </w:p>
    <w:p>
      <w:pPr>
        <w:pStyle w:val="Heading1"/>
      </w:pPr>
      <w:r>
        <w:t>诊断、迁移与应用（45分钟）</w:t>
      </w:r>
    </w:p>
    <w:p>
      <w:pPr>
        <w:pStyle w:val="Heading2"/>
      </w:pPr>
      <w:r>
        <w:t>PDF 027  训练与验证曲线缩小问题范围，不能单凭形状确诊</w:t>
      </w:r>
    </w:p>
    <w:p>
      <w:r>
        <w:t>最后从证据决定下一步。训练与验证曲线只能缩小原因范围，还要用小样本拟合和输入检查验证判断。</w:t>
      </w:r>
    </w:p>
    <w:p>
      <w:r>
        <w:t>最后回到结果判断。训练与验证曲线帮助缩小原因范围，小子集检查是否真的能学会。迁移时先检查输入和标签，再决定冻结或微调。</w:t>
      </w:r>
    </w:p>
    <w:p>
      <w:r>
        <w:t>训练与评价代码把这些选择落实到完整流程。</w:t>
      </w:r>
    </w:p>
    <w:p>
      <w:r>
        <w:t>曲线帮助定位范围，不能单凭形状确诊。两边都高，先别急着加深模型，检查小样本能否拟合，以及输入、标签、梯度和损失是否正确。训练低而验证高，既可能是拟合过强，也可能是划分、设备或采集条件不同。两边仍持续下降，可能训练还不够或步长需要调整。突然NaN时，先找第一个异常的张量，比盲目改所有参数有效。接下来用具体曲线和记录决定检查点。</w:t>
      </w:r>
    </w:p>
    <w:p>
      <w:pPr>
        <w:pStyle w:val="Heading2"/>
      </w:pPr>
      <w:r>
        <w:t>PDF 028  训练还在下降时，找到验证最好的检查点</w:t>
      </w:r>
    </w:p>
    <w:p>
      <w:r>
        <w:t>先明确横轴是训练进度，纵轴是误差。下降曲线是训练误差，先降后升的是验证误差。我们看验证何时最好，并保存那个检查点，而不是把最后一轮自动当最好。</w:t>
      </w:r>
    </w:p>
    <w:p>
      <w:pPr>
        <w:pStyle w:val="Heading2"/>
      </w:pPr>
      <w:r>
        <w:t>PDF 029  正确率几乎没变，概率损失却可能继续变坏</w:t>
      </w:r>
    </w:p>
    <w:p>
      <w:r>
        <w:t>第一轮到第二十轮，训练交叉熵由一点一降到零点零八，网络越来越会拟合训练图片。验证交叉熵先降到零点六一，后来却升到零点八二，而准确率只从百分之七十六变到七十五。这两种指标不冲突，交叉熵还看概率的确信程度，一些错例可能被网络更自信地判错。若我们事先用验证损失选模型，就应保留第十轮检查点，不是只因为第二十轮训练误差最小就用它。接下来可以尝试适度数据增强或衰减，但最好一次只做一个有理由的改动，才能知道效果从何而来。测试集留到选定方案之后，不参与决定训练多久。 模型选择指标要尽量事先确定，不能事后挑最有利的那一个。若目标重视概率质量，交叉熵有意义。</w:t>
      </w:r>
    </w:p>
    <w:p>
      <w:r>
        <w:t>若主要看特定类召回，还应配合该任务指标。</w:t>
      </w:r>
    </w:p>
    <w:p>
      <w:r>
        <w:t>再看一个问题：为什么准确率近似不变，交叉熵却能明显变差？ 理由是：预测类别相同也可能伴随概率越来越极端。对错误类别越自信，交叉熵惩罚就越大。</w:t>
      </w:r>
    </w:p>
    <w:p>
      <w:r>
        <w:t>这个例子自然引出早停的作用与边界。</w:t>
      </w:r>
    </w:p>
    <w:p>
      <w:pPr>
        <w:pStyle w:val="Heading2"/>
      </w:pPr>
      <w:r>
        <w:t>PDF 030  停止发生在第13轮，也要恢复第10轮最好模型</w:t>
      </w:r>
    </w:p>
    <w:p>
      <w:r>
        <w:t>用一个完整记录区分停止与保留。选模型指标是验证交叉熵，每轮评一次，连续3轮没有改善就停。第10轮达到0.61，保存参数。第11、12、13轮依次0.63、0.65、0.66，连续3轮变差，因此第13轮触发停止。但真正用于后续测试的应该是第10轮保存的参数。停止只是说不再继续花训练预算，不能据此把最后一轮当成最好的模型。所有验证记录必须采用相同评价模式和预处理。</w:t>
      </w:r>
    </w:p>
    <w:p>
      <w:pPr>
        <w:pStyle w:val="Heading2"/>
      </w:pPr>
      <w:r>
        <w:t>PDF 031  先拟合少量核实样本，检查整条学习过程能否工作</w:t>
      </w:r>
    </w:p>
    <w:p>
      <w:r>
        <w:t>小样本过拟合测试有意让网络记住十几到几十个训练例子。因为它不是最终实验，所以可以暂时减少增强和正则化，让任务更容易。如果这点数据还学不会，先检查标签是不是对、输入形状是不是正确、输出和损失是否匹配、梯度有没有到达参数，以及学习率是否离谱。对于普通类别交叉熵，很多库希望接收原始 logits 和整数类别标签，不要不明原因又先做一遍 softmax 或把标签变成不兼容形状。这个检查通过，只说明学习链条至少能工作，不能证明模型在新图片上好。它的价值是把“程序或优化问题”与“泛化问题”先分开，避免在错误代码上不断堆网络层。 这项调试只用训练侧数据，并明确标记为调试实验。它有意验证能否拟合，不要为了得到漂亮数字把同一小子集伪装成独立测试。</w:t>
      </w:r>
    </w:p>
    <w:p>
      <w:r>
        <w:t>再看一个问题：为什么最终模型不能只用这三十二个例子的高准确率交差？ 理由是：因为这些例子参与了反复训练，高分说明能够拟合它们，未见样本还需要独立验证。</w:t>
      </w:r>
    </w:p>
    <w:p>
      <w:r>
        <w:t>确认基本学习链条能工作后，再看标签少时怎样复用预训练特征、节省需要训练的参数。</w:t>
      </w:r>
    </w:p>
    <w:p>
      <w:pPr>
        <w:pStyle w:val="Heading2"/>
      </w:pPr>
      <w:r>
        <w:t>PDF 032  512维特征接二类头，1026个参数怎样算</w:t>
      </w:r>
    </w:p>
    <w:p>
      <w:r>
        <w:t>迁移学习把已经学到的表示拿过来，不是把旧任务标签原封不动拿过来。一个在大规模图像上训练的主干可以把新图片变成特征向量，我们给它换一个适合缺陷二分类的新输出头。先冻结主干，只学线性头，就像前面课程拿固定特征做分类，参数少、通常比较省数据。随后也可以让部分主干参与训练，这叫微调。源任务和目标任务相似程度、目标标注数量、计算预算共同影响应该改多少。一般图像的边缘和纹理可能有用，但自然照片与显微图像相差很大时，也不能保证越高层特征越适合。判断迁移范围时，应把源目标相似程度和目标数据量一起考虑，再按步骤比较冻结与微调。 新头的类别顺序和标签编码也要一致。若第一行代表合格、第二行代表缺陷，损失标签和预测解释都必须遵守这个顺序，不然网络的数字会被反向解读。</w:t>
      </w:r>
    </w:p>
    <w:p>
      <w:r>
        <w:t>再看一个问题：直接保留旧的一千类输出层能解决新的二分类吗？ 理由是：通常不能，因为类别定义不同。主干表示可以复用，但任务输出头必须与目标标签对应。</w:t>
      </w:r>
    </w:p>
    <w:p>
      <w:r>
        <w:t>下面先讲一个稳妥的适配顺序，再看冻结到底节省了什么。</w:t>
      </w:r>
    </w:p>
    <w:p>
      <w:r>
        <w:t>适配顺序先简单后复杂。首先保证输入格式符合预训练模型，包括通道顺序、尺寸和数值范围，否则好特征可能因为输入尺度完全不对而用不上。接着换新头、冻结主干，先建立基线。若验证错误说明特征需要适应，再解冻上面几层，使用相对小的学习率。新头刚初始化，可以给它不同于预训练层的学习率，例如新头取千分之一、预训练层取万分之一，只是一组待验证的尝试。最后单独决定 BatchNorm 统计量是否固定，不能以为冻结参数已经自动决定所有层状态。如果一开始就用很大统一步长更新所有层，小标注数据的噪声可能很快把有用表示改坏。 逐步解冻使我们能比较哪些层的适应有必要。若每次同时改学习率、增强和解冻范围，就很难知道结果改善来自哪里，适配步骤应保持可解释。</w:t>
      </w:r>
    </w:p>
    <w:p>
      <w:r>
        <w:t>再看一个问题：为什么新输出头和预训练主干可以用不同学习率？ 理由是：新头需要从起点学习目标类别，主干已经含有可用表示，过大更新可能破坏它，所以两部分适应需求不同。</w:t>
      </w:r>
    </w:p>
    <w:p>
      <w:r>
        <w:t>用一组维度数目看看冻结主干能减少多少待估参数。</w:t>
      </w:r>
    </w:p>
    <w:p>
      <w:r>
        <w:t>主干给出五百一十二维特征，二分类线性头有两行权重，每行五百一十二个数，再加两个偏置，总共一千零二十六个待学参数。相比一千万参数的整个主干，冻结之后要估计的量少很多。四百张标注图片上，这常常是一个合理起点，但不能仅凭参数个数就宣布一定最好。固定表示如果没包含目标缺陷特征，线性头也无能为力。</w:t>
      </w:r>
    </w:p>
    <w:p>
      <w:r>
        <w:t>选择性解冻可以提升表示，代价是更多参数、计算与过拟合风险。正确做法是先有冻结头基线，再在同样划分下比较部分微调，让结果告诉我们哪些层确实需要适应。 冻结大主干通常节省梯度存储和反向计算，但前向提取特征仍有成本。因此少量待训练参数不等于整个系统完全没有计算开销，要把二者区分。</w:t>
      </w:r>
    </w:p>
    <w:p>
      <w:r>
        <w:t>再看一个问题：二分类头为什么是两乘五百一十二再加二？ 理由是：这里使用两个 logits，每一类有一行权重和一个偏置。若改用单个 sigmoid 输出，参数数目会变，损失定义也要配套。</w:t>
      </w:r>
    </w:p>
    <w:p>
      <w:r>
        <w:t>接下来把不同数据量和领域差别放在一起选择策略。</w:t>
      </w:r>
    </w:p>
    <w:p>
      <w:pPr>
        <w:pStyle w:val="Heading2"/>
      </w:pPr>
      <w:r>
        <w:t>PDF 033  数据量与任务差异，决定先比较哪种迁移方案</w:t>
      </w:r>
    </w:p>
    <w:p>
      <w:r>
        <w:t>迁移不是直接把预训练标签搬过来，而是复用可能有用的表示。标签少而任务接近，可以先冻结主干训练新头，建立稳定基线。标签较多时，再逐步解冻上层，用验证判断是否值得。任务差异很大时，先检查通道、尺度和目标是否相容，不能把解冻当成万能补救。表里是实验起点，不是保证。比较时同时记录可训练参数和训练预算，才知道性能改善付出了什么代价。</w:t>
      </w:r>
    </w:p>
    <w:p>
      <w:pPr>
        <w:pStyle w:val="Heading2"/>
      </w:pPr>
      <w:r>
        <w:t>PDF 034  训练循环按固定顺序更新，裁剪只是可选控制</w:t>
      </w:r>
    </w:p>
    <w:p>
      <w:r>
        <w:t>现在每一行代码都能解释。先切训练模式，保证需要训练的 BatchNorm 和 Dropout 按训练方式工作。清空上一轮梯度，再前向、算损失、反向，最后优化器更新。这里示范一次梯度范数裁剪，它可以避免极大梯度导致大步更新，但不是普通网络必用，也不能把错误标签变正确。裁剪在反向之后、更新之前，因为这时才有本次梯度可用。调度器什么时候 step，要看它定义按更新还是按 epoch，不能把所有 schedule 都放在同一位置。每行代码都对应前面一个数学对象：loss 是平均目标，梯度是当前意见，optimizer 还可能使用历史。 梯度裁剪阈值一只是演示值，实际要看梯度尺度。若大量步骤都被强烈裁剪，可能提示学习率、损失尺度或数据有问题，不应该把它当作让任何训练都正常的保险。</w:t>
      </w:r>
    </w:p>
    <w:p>
      <w:r>
        <w:t>再看一个问题：把 optimizer.step 放在 loss.backward 之前会怎样？ 理由是：这时还没有当前梯度，可能不更新或使用旧值，训练循环的数学顺序就被破坏了。</w:t>
      </w:r>
    </w:p>
    <w:p>
      <w:r>
        <w:t>训练代码之外，还要有一个不改模型的验证过程。</w:t>
      </w:r>
    </w:p>
    <w:p>
      <w:pPr>
        <w:pStyle w:val="Heading2"/>
      </w:pPr>
      <w:r>
        <w:t>PDF 035  验证不更新模型，批次均值还要按人数汇总</w:t>
      </w:r>
    </w:p>
    <w:p>
      <w:r>
        <w:t>验证阶段先切换评价模式，使用预先固定的预处理，再在不记录梯度的环境里前向计算。eval控制Dropout和BatchNorm行为，no_grad控制是否记录求导路径，两者作用不同。把各batch的损失和正确数按样本数汇总，最后再除总人数。验证答案只用来观察和选择，不能反向更新当前参数。</w:t>
      </w:r>
    </w:p>
    <w:p>
      <w:r>
        <w:t>最终测试仍在所有选择固定以后进行。</w:t>
      </w:r>
    </w:p>
    <w:p>
      <w:pPr>
        <w:pStyle w:val="Heading2"/>
      </w:pPr>
      <w:r>
        <w:t>PDF 036  不同训练证据对应不同排查</w:t>
      </w:r>
    </w:p>
    <w:p>
      <w:r>
        <w:t>这一页对比两种不同的训练证据，不能把两个案例当成同一组训练结果。</w:t>
      </w:r>
    </w:p>
    <w:p>
      <w:r>
        <w:t>先检查新设备目标是否与划分一致，再看错误是否集中在灯光、背景或小缺陷。若RGB顺序、像素范围或预处理在两边不同，应先修复这一差异，再比较正则与迁移方案。</w:t>
      </w:r>
    </w:p>
    <w:p>
      <w:r>
        <w:t>这个案例把后一部分串起来。训练百分之九十九，验证百分之七十三，而且验证机器没有见过，首先说明我们确实在考验新机器泛化。不能因为验证低就把机器混到训练验证两边，让成绩看起来漂亮。接着看错例：是否背景不同、照明不同，还是小缺陷被预处理抹掉？背景和光照依赖可以尝试相应增强，表示不合适可以比较部分微调，过度拟合可以适度衰减或早停。若输入缩放或通道顺序与预训练要求不同，应先修预处理，因为那是错误用法。我们必须把干预和观察连起来，而不是列出十种技巧带着大家随便选。 观察错误图片后应能提出可检验假设，例如模型依赖背景、预处理抹掉裂纹。相应干预只有在原问题上减少错误才值得保留，而不是只看某个总体数短暂提高。</w:t>
      </w:r>
    </w:p>
    <w:p>
      <w:r>
        <w:t>再看一个问题：怎样发现是预处理出了问题？ 理由是：直接检查送入网络的图片和数值范围，比较预训练模型要求，确认训练验证处理一致。若修正后训练和验证同时显著变化，就支持这个原因。</w:t>
      </w:r>
    </w:p>
    <w:p>
      <w:r>
        <w:t>最后用一张表，把今天学到的机制按它改变的对象记住。</w:t>
      </w:r>
    </w:p>
    <w:p>
      <w:r>
        <w:t>今天虽然出现了不少名字，但可以按它改哪一个对象来组织。动量改方向的历史组合，Adam 还改每个坐标的尺度，学习率调度改全局步长。初始化、归一化和残差照顾激活与梯度的传播。衰减和 Dropout 从参数或特征依赖上限制过分拟合。数据增强改变训练例子，迁移学习改变起点和可用表示。把它们放到同一条训练链上，就知道哪些主要让模型学得动，哪些主要帮助泛化，哪些可以复用已有知识。现实中作用会有重叠，但这个分类比逐个死记名字更有用。下一讲会直接复用归一化和残差，把我们今天讲的稳定训练原则带到序列网络里。 这些分类不是互斥定理，同一种方法可能同时影响优化和泛化。但先按主要对象建立理解，再讨论重叠作用，能带着大家知道每一项变化从何处进入训练链。</w:t>
      </w:r>
    </w:p>
    <w:p>
      <w:r>
        <w:t>再把算法名暂时放下：每种方法解决哪个困难，改变哪个训练对象？ 理由是：例如“记住连续一致的下降方向，抵消来回摆动”就已经说出了动量的核心，比只回答 Momentum 更能显示理解。</w:t>
      </w:r>
    </w:p>
    <w:p>
      <w:r>
        <w:t>最后用几道需要解释原因的题确认，而不是再添加一组空泛结论。</w:t>
      </w:r>
    </w:p>
    <w:p>
      <w:r>
        <w:t>训练和验证都差时，先检查输入、标签，再看小而核实的样本能否拟合，核对梯度和损失。能拟合却泛化差，再查划分、数据量与正则。曲线形状只能缩小原因范围，不能仅凭形状就断定病因。</w:t>
      </w:r>
    </w:p>
    <w:p>
      <w:r>
        <w:t>下一讲加入序列位置。RNN用状态传递信息，注意力从允许的位置取信息，但检查训练的原则仍然适用。</w:t>
      </w:r>
    </w:p>
    <w:sectPr w:rsidR="00FC693F" w:rsidRPr="0006063C" w:rsidSect="00034616">
      <w:footerReference w:type="default" r:id="rId9"/>
      <w:pgSz w:w="11906" w:h="16838"/>
      <w:pgMar w:top="935" w:right="1134" w:bottom="935"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第17讲 · 中文讲稿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20"/>
    </w:pPr>
    <w:rPr>
      <w:rFonts w:ascii="Microsoft YaHei" w:hAnsi="Microsoft YaHei" w:eastAsia="Microsoft YaHe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Microsoft YaHei" w:hAnsi="Microsoft YaHei" w:eastAsia="Microsoft YaHe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Microsoft YaHei" w:hAnsi="Microsoft YaHei" w:eastAsia="Microsoft YaHe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